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417A" w14:textId="53095044" w:rsidR="00440F18" w:rsidRDefault="00C97C9E" w:rsidP="006F14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RKP-a :           22664</w:t>
      </w:r>
      <w:r>
        <w:rPr>
          <w:rFonts w:ascii="Times New Roman" w:hAnsi="Times New Roman" w:cs="Times New Roman"/>
        </w:rPr>
        <w:br/>
        <w:t>Matični broj:           01379941</w:t>
      </w:r>
      <w:r>
        <w:rPr>
          <w:rFonts w:ascii="Times New Roman" w:hAnsi="Times New Roman" w:cs="Times New Roman"/>
        </w:rPr>
        <w:br/>
        <w:t>OIB:                        04249161856</w:t>
      </w:r>
      <w:r>
        <w:rPr>
          <w:rFonts w:ascii="Times New Roman" w:hAnsi="Times New Roman" w:cs="Times New Roman"/>
        </w:rPr>
        <w:br/>
        <w:t>Naziv obveznika:   Prva srednja škola Beli Manastir</w:t>
      </w:r>
      <w:r>
        <w:rPr>
          <w:rFonts w:ascii="Times New Roman" w:hAnsi="Times New Roman" w:cs="Times New Roman"/>
        </w:rPr>
        <w:br/>
        <w:t>Pošta i mjesto:        31300 Beli Manastir</w:t>
      </w:r>
      <w:r>
        <w:rPr>
          <w:rFonts w:ascii="Times New Roman" w:hAnsi="Times New Roman" w:cs="Times New Roman"/>
        </w:rPr>
        <w:br/>
        <w:t>Ulica i kućni broj:  Školska 3</w:t>
      </w:r>
      <w:r>
        <w:rPr>
          <w:rFonts w:ascii="Times New Roman" w:hAnsi="Times New Roman" w:cs="Times New Roman"/>
        </w:rPr>
        <w:br/>
        <w:t>Razina:                    31</w:t>
      </w:r>
      <w:r>
        <w:rPr>
          <w:rFonts w:ascii="Times New Roman" w:hAnsi="Times New Roman" w:cs="Times New Roman"/>
        </w:rPr>
        <w:br/>
        <w:t>Šifra djelatnosti:     8532 – Tehničko i strukovno srednje obrazovanje</w:t>
      </w:r>
      <w:r>
        <w:rPr>
          <w:rFonts w:ascii="Times New Roman" w:hAnsi="Times New Roman" w:cs="Times New Roman"/>
        </w:rPr>
        <w:br/>
        <w:t>Razdjel:                   000</w:t>
      </w:r>
      <w:r>
        <w:rPr>
          <w:rFonts w:ascii="Times New Roman" w:hAnsi="Times New Roman" w:cs="Times New Roman"/>
        </w:rPr>
        <w:br/>
        <w:t>Šifra grada/općine: 13</w:t>
      </w:r>
      <w:r>
        <w:rPr>
          <w:rFonts w:ascii="Times New Roman" w:hAnsi="Times New Roman" w:cs="Times New Roman"/>
        </w:rPr>
        <w:br/>
        <w:t>IBAN:                     HR</w:t>
      </w:r>
      <w:r w:rsidR="008A30A1">
        <w:rPr>
          <w:rFonts w:ascii="Times New Roman" w:hAnsi="Times New Roman" w:cs="Times New Roman"/>
        </w:rPr>
        <w:t>6723900011500273415</w:t>
      </w:r>
      <w:r w:rsidR="0069643D">
        <w:rPr>
          <w:rFonts w:ascii="Times New Roman" w:hAnsi="Times New Roman" w:cs="Times New Roman"/>
        </w:rPr>
        <w:br/>
        <w:t xml:space="preserve">Tel.:   </w:t>
      </w:r>
      <w:r w:rsidR="006F142B">
        <w:rPr>
          <w:rFonts w:ascii="Times New Roman" w:hAnsi="Times New Roman" w:cs="Times New Roman"/>
        </w:rPr>
        <w:t xml:space="preserve">                     031/700-032</w:t>
      </w:r>
      <w:r w:rsidR="0069643D">
        <w:rPr>
          <w:rFonts w:ascii="Times New Roman" w:hAnsi="Times New Roman" w:cs="Times New Roman"/>
        </w:rPr>
        <w:t xml:space="preserve"> </w:t>
      </w:r>
      <w:r w:rsidR="006F142B">
        <w:rPr>
          <w:rFonts w:ascii="Times New Roman" w:hAnsi="Times New Roman" w:cs="Times New Roman"/>
          <w:b/>
        </w:rPr>
        <w:t xml:space="preserve">  </w:t>
      </w:r>
      <w:r w:rsidR="0069643D">
        <w:rPr>
          <w:rFonts w:ascii="Times New Roman" w:hAnsi="Times New Roman" w:cs="Times New Roman"/>
        </w:rPr>
        <w:t xml:space="preserve"> </w:t>
      </w:r>
    </w:p>
    <w:p w14:paraId="0D44BBA0" w14:textId="3780FFBA" w:rsidR="00C97C9E" w:rsidRPr="00246CDF" w:rsidRDefault="006F142B" w:rsidP="006541B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Mob:                       099/214-2745</w:t>
      </w:r>
    </w:p>
    <w:p w14:paraId="719CCF7F" w14:textId="058D2135" w:rsidR="00246CDF" w:rsidRDefault="00C97C9E" w:rsidP="00246C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CDF">
        <w:rPr>
          <w:rFonts w:ascii="Times New Roman" w:hAnsi="Times New Roman" w:cs="Times New Roman"/>
          <w:b/>
          <w:sz w:val="24"/>
          <w:szCs w:val="24"/>
          <w:u w:val="single"/>
        </w:rPr>
        <w:t>BILJEŠKE</w:t>
      </w:r>
      <w:r w:rsidRPr="00246CDF">
        <w:rPr>
          <w:rFonts w:ascii="Times New Roman" w:hAnsi="Times New Roman" w:cs="Times New Roman"/>
          <w:b/>
          <w:sz w:val="24"/>
          <w:szCs w:val="24"/>
          <w:u w:val="single"/>
        </w:rPr>
        <w:br/>
        <w:t>UZ FINANCIJSKE IZVJEŠTAJE</w:t>
      </w:r>
      <w:r w:rsidRPr="00246CDF">
        <w:rPr>
          <w:rFonts w:ascii="Times New Roman" w:hAnsi="Times New Roman" w:cs="Times New Roman"/>
          <w:b/>
          <w:sz w:val="24"/>
          <w:szCs w:val="24"/>
          <w:u w:val="single"/>
        </w:rPr>
        <w:br/>
        <w:t>ZA RAZDOBLJE OD 1. SIJEČNJA DO 31. PROSINCA 202</w:t>
      </w:r>
      <w:r w:rsidR="008A30A1" w:rsidRPr="00246CD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46CDF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14:paraId="123F9BBD" w14:textId="77777777" w:rsidR="00246CDF" w:rsidRPr="00246CDF" w:rsidRDefault="00246CDF" w:rsidP="00246C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08A37B" w14:textId="224CB0A3" w:rsidR="00C97C9E" w:rsidRPr="00246CDF" w:rsidRDefault="00C97C9E" w:rsidP="00246C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CDF">
        <w:rPr>
          <w:rFonts w:ascii="Times New Roman" w:hAnsi="Times New Roman" w:cs="Times New Roman"/>
        </w:rPr>
        <w:t>Temeljem članka 5. Pravilnika o financijskom izvještavanju u proračunskom računovodstvu („Narodne novine“ broj: 3/15., 93/15., 135/15., 2/17., 28/17., 112/18., 126/19.) Prva srednja škola Beli Manastir, Beli Manastir, Školska 3, donosi Financijski izvještaj za 202</w:t>
      </w:r>
      <w:r w:rsidR="008A30A1" w:rsidRPr="00246CDF">
        <w:rPr>
          <w:rFonts w:ascii="Times New Roman" w:hAnsi="Times New Roman" w:cs="Times New Roman"/>
        </w:rPr>
        <w:t>4</w:t>
      </w:r>
      <w:r w:rsidRPr="00246CDF">
        <w:rPr>
          <w:rFonts w:ascii="Times New Roman" w:hAnsi="Times New Roman" w:cs="Times New Roman"/>
        </w:rPr>
        <w:t>. godinu i bilješke uz isti.</w:t>
      </w:r>
    </w:p>
    <w:p w14:paraId="64E3D5F0" w14:textId="74904A1D" w:rsidR="009C6274" w:rsidRPr="00246CDF" w:rsidRDefault="00C97C9E" w:rsidP="00246C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CDF">
        <w:rPr>
          <w:rFonts w:ascii="Times New Roman" w:hAnsi="Times New Roman" w:cs="Times New Roman"/>
        </w:rPr>
        <w:tab/>
        <w:t>Prva srednja škola Beli Manastir je javna ustanova koja oba</w:t>
      </w:r>
      <w:r w:rsidR="00653D53" w:rsidRPr="00246CDF">
        <w:rPr>
          <w:rFonts w:ascii="Times New Roman" w:hAnsi="Times New Roman" w:cs="Times New Roman"/>
        </w:rPr>
        <w:t>vlja djelatnost odgoja i srednjeg</w:t>
      </w:r>
      <w:r w:rsidRPr="00246CDF">
        <w:rPr>
          <w:rFonts w:ascii="Times New Roman" w:hAnsi="Times New Roman" w:cs="Times New Roman"/>
        </w:rPr>
        <w:t xml:space="preserve"> strukovnog obrazovanja. Osnivač Škole je Osječko- baranjska županija, Osijek, Trg Ante Starčevića 2, a to je postala temeljem Odluke Ministarstva znanosti i obrazovanja od 1. veljače 2002. godine. Prva srednja škola Beli Manastir je pravni slijednik Srednje škole Beli Manastir. Upisana u registar ustanova pri Trgovačkom sudu u Osijeku, a upisana je i u evidenciju ustanova koju vodi Ministarstvo znanosti i obrazovanja.</w:t>
      </w:r>
      <w:r w:rsidR="00246CDF">
        <w:rPr>
          <w:rFonts w:ascii="Times New Roman" w:hAnsi="Times New Roman" w:cs="Times New Roman"/>
        </w:rPr>
        <w:t xml:space="preserve"> </w:t>
      </w:r>
      <w:r w:rsidR="009C6274" w:rsidRPr="00246CDF">
        <w:rPr>
          <w:rFonts w:ascii="Times New Roman" w:hAnsi="Times New Roman" w:cs="Times New Roman"/>
        </w:rPr>
        <w:t>Škola posluje u skla</w:t>
      </w:r>
      <w:r w:rsidR="009C6274" w:rsidRPr="00246CDF">
        <w:rPr>
          <w:rFonts w:ascii="Times New Roman" w:hAnsi="Times New Roman" w:cs="Times New Roman"/>
        </w:rPr>
        <w:t>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20E9AC09" w14:textId="470C4107" w:rsidR="00B30A89" w:rsidRPr="00246CDF" w:rsidRDefault="00B30A89" w:rsidP="00246C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CDF">
        <w:rPr>
          <w:rFonts w:ascii="Times New Roman" w:hAnsi="Times New Roman" w:cs="Times New Roman"/>
        </w:rPr>
        <w:t xml:space="preserve">Godišnji financijski izvještaji </w:t>
      </w:r>
      <w:r w:rsidRPr="00246CDF">
        <w:rPr>
          <w:rFonts w:ascii="Times New Roman" w:hAnsi="Times New Roman" w:cs="Times New Roman"/>
        </w:rPr>
        <w:t>Prve srednje škole Beli Manastir</w:t>
      </w:r>
      <w:r w:rsidRPr="00246CDF">
        <w:rPr>
          <w:rFonts w:ascii="Times New Roman" w:hAnsi="Times New Roman" w:cs="Times New Roman"/>
        </w:rPr>
        <w:t xml:space="preserve"> sastavljeni su nakon što su proknjižene sve poslovne promjene, događaji i transakcije za razdoblje siječanj – prosinac 202</w:t>
      </w:r>
      <w:r w:rsidRPr="00246CDF">
        <w:rPr>
          <w:rFonts w:ascii="Times New Roman" w:hAnsi="Times New Roman" w:cs="Times New Roman"/>
        </w:rPr>
        <w:t>4</w:t>
      </w:r>
      <w:r w:rsidRPr="00246CDF">
        <w:rPr>
          <w:rFonts w:ascii="Times New Roman" w:hAnsi="Times New Roman" w:cs="Times New Roman"/>
        </w:rPr>
        <w:t>., nakon što su knjiženja obavljena pravilno i ažurno temeljem vjerodostojne knjigovodstvene dokumentacije prema propisanom računskom planu i u skladu s financijskim planom odobrenim od nadležnih tijela</w:t>
      </w:r>
      <w:r w:rsidRPr="00246CDF">
        <w:rPr>
          <w:rFonts w:ascii="Times New Roman" w:hAnsi="Times New Roman" w:cs="Times New Roman"/>
        </w:rPr>
        <w:t>.</w:t>
      </w:r>
    </w:p>
    <w:p w14:paraId="07F96660" w14:textId="49098E9F" w:rsidR="009C6274" w:rsidRPr="00246CDF" w:rsidRDefault="00B30A89" w:rsidP="00246C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CDF">
        <w:rPr>
          <w:rFonts w:ascii="Times New Roman" w:hAnsi="Times New Roman" w:cs="Times New Roman"/>
        </w:rPr>
        <w:t>Za sastavljanje i predaju financijskih izvještaja korišteni su elektronski obrasci koji su preuzeti iz aplikacije RKPFI – Financijsko izvještavanje u sustavu proračuna i Registar proračunskih i izvanproračunskih korisnika</w:t>
      </w:r>
      <w:r w:rsidR="009C6274" w:rsidRPr="00246CDF">
        <w:rPr>
          <w:rFonts w:ascii="Times New Roman" w:hAnsi="Times New Roman" w:cs="Times New Roman"/>
        </w:rPr>
        <w:t>.</w:t>
      </w:r>
    </w:p>
    <w:p w14:paraId="052AF015" w14:textId="24A28E45" w:rsidR="00CB7246" w:rsidRPr="006541BE" w:rsidRDefault="0051509A" w:rsidP="006541BE">
      <w:pPr>
        <w:spacing w:line="360" w:lineRule="auto"/>
        <w:jc w:val="both"/>
        <w:rPr>
          <w:rFonts w:ascii="Times New Roman" w:hAnsi="Times New Roman" w:cs="Times New Roman"/>
        </w:rPr>
      </w:pPr>
      <w:r w:rsidRPr="00246CDF">
        <w:rPr>
          <w:rFonts w:ascii="Times New Roman" w:hAnsi="Times New Roman" w:cs="Times New Roman"/>
        </w:rPr>
        <w:t>Tijekom 202</w:t>
      </w:r>
      <w:r w:rsidR="008A30A1" w:rsidRPr="00246CDF">
        <w:rPr>
          <w:rFonts w:ascii="Times New Roman" w:hAnsi="Times New Roman" w:cs="Times New Roman"/>
        </w:rPr>
        <w:t>4</w:t>
      </w:r>
      <w:r w:rsidR="00653D53" w:rsidRPr="00246CDF">
        <w:rPr>
          <w:rFonts w:ascii="Times New Roman" w:hAnsi="Times New Roman" w:cs="Times New Roman"/>
        </w:rPr>
        <w:t>. g</w:t>
      </w:r>
      <w:r w:rsidRPr="00246CDF">
        <w:rPr>
          <w:rFonts w:ascii="Times New Roman" w:hAnsi="Times New Roman" w:cs="Times New Roman"/>
        </w:rPr>
        <w:t>odine nije bilo statusnih promjena, promjena u ustroju ili organizaciji, nije bilo primopredaje dužnosti niti se mijenjala osnovna djelatnost pravnog subjekta.</w:t>
      </w:r>
    </w:p>
    <w:p w14:paraId="4B076D46" w14:textId="66EA5982" w:rsidR="00F10C01" w:rsidRPr="00FC0DF0" w:rsidRDefault="007052C7" w:rsidP="00FC0D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D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Izvještaj o prihodima i rashodima, primicima i izdacima</w:t>
      </w:r>
    </w:p>
    <w:p w14:paraId="64DADFB1" w14:textId="23FDA75B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7052C7">
        <w:rPr>
          <w:rFonts w:ascii="Times New Roman" w:hAnsi="Times New Roman" w:cs="Times New Roman"/>
          <w:bCs/>
          <w:u w:val="single"/>
        </w:rPr>
        <w:t>6</w:t>
      </w:r>
      <w:r w:rsidRPr="007052C7">
        <w:rPr>
          <w:rFonts w:ascii="Times New Roman" w:hAnsi="Times New Roman" w:cs="Times New Roman"/>
          <w:u w:val="single"/>
        </w:rPr>
        <w:t xml:space="preserve"> Prihodi poslovanja    </w:t>
      </w:r>
    </w:p>
    <w:p w14:paraId="3BC463AA" w14:textId="0E76FED1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iCs/>
        </w:rPr>
        <w:t xml:space="preserve">Ukupni prihodi poslovanja </w:t>
      </w:r>
      <w:r w:rsidR="00094D43" w:rsidRPr="007052C7">
        <w:rPr>
          <w:rFonts w:ascii="Times New Roman" w:hAnsi="Times New Roman" w:cs="Times New Roman"/>
          <w:iCs/>
        </w:rPr>
        <w:t xml:space="preserve">iznose </w:t>
      </w:r>
      <w:r w:rsidR="00094D43" w:rsidRPr="007052C7">
        <w:rPr>
          <w:rFonts w:ascii="Times New Roman" w:hAnsi="Times New Roman" w:cs="Times New Roman"/>
          <w:b/>
          <w:bCs/>
          <w:iCs/>
        </w:rPr>
        <w:t>1.624.029,49</w:t>
      </w:r>
      <w:r w:rsidRPr="007052C7">
        <w:rPr>
          <w:rFonts w:ascii="Times New Roman" w:hAnsi="Times New Roman" w:cs="Times New Roman"/>
          <w:b/>
          <w:bCs/>
          <w:iCs/>
        </w:rPr>
        <w:t xml:space="preserve"> €</w:t>
      </w:r>
      <w:r w:rsidRPr="007052C7">
        <w:rPr>
          <w:rFonts w:ascii="Times New Roman" w:hAnsi="Times New Roman" w:cs="Times New Roman"/>
          <w:iCs/>
        </w:rPr>
        <w:t xml:space="preserve"> koji se sastoje iz:</w:t>
      </w:r>
    </w:p>
    <w:p w14:paraId="78304CD7" w14:textId="011C2C8C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bCs/>
          <w:iCs/>
        </w:rPr>
        <w:t>63</w:t>
      </w:r>
      <w:r w:rsidR="007052C7">
        <w:rPr>
          <w:rFonts w:ascii="Times New Roman" w:hAnsi="Times New Roman" w:cs="Times New Roman"/>
          <w:bCs/>
          <w:iCs/>
        </w:rPr>
        <w:t xml:space="preserve"> </w:t>
      </w:r>
      <w:r w:rsidRPr="007052C7">
        <w:rPr>
          <w:rFonts w:ascii="Times New Roman" w:hAnsi="Times New Roman" w:cs="Times New Roman"/>
          <w:iCs/>
        </w:rPr>
        <w:t>-</w:t>
      </w:r>
      <w:r w:rsidR="007052C7">
        <w:rPr>
          <w:rFonts w:ascii="Times New Roman" w:hAnsi="Times New Roman" w:cs="Times New Roman"/>
          <w:iCs/>
        </w:rPr>
        <w:t xml:space="preserve"> </w:t>
      </w:r>
      <w:r w:rsidRPr="007052C7">
        <w:rPr>
          <w:rFonts w:ascii="Times New Roman" w:hAnsi="Times New Roman" w:cs="Times New Roman"/>
          <w:iCs/>
        </w:rPr>
        <w:t xml:space="preserve">Pomoći iz inozemstva i od subjekata unutar općeg proračuna </w:t>
      </w:r>
      <w:r w:rsidR="007052C7">
        <w:rPr>
          <w:rFonts w:ascii="Times New Roman" w:hAnsi="Times New Roman" w:cs="Times New Roman"/>
          <w:iCs/>
        </w:rPr>
        <w:t xml:space="preserve">iznose </w:t>
      </w:r>
      <w:r w:rsidR="00094D43" w:rsidRPr="007052C7">
        <w:rPr>
          <w:rFonts w:ascii="Times New Roman" w:hAnsi="Times New Roman" w:cs="Times New Roman"/>
          <w:bCs/>
          <w:iCs/>
        </w:rPr>
        <w:t>1.413.960,55</w:t>
      </w:r>
      <w:r w:rsidRPr="007052C7">
        <w:rPr>
          <w:rFonts w:ascii="Times New Roman" w:hAnsi="Times New Roman" w:cs="Times New Roman"/>
          <w:bCs/>
          <w:iCs/>
        </w:rPr>
        <w:t xml:space="preserve"> €</w:t>
      </w:r>
    </w:p>
    <w:p w14:paraId="74729EBE" w14:textId="6EBE2106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bCs/>
          <w:iCs/>
        </w:rPr>
        <w:t>65</w:t>
      </w:r>
      <w:r w:rsidR="007052C7">
        <w:rPr>
          <w:rFonts w:ascii="Times New Roman" w:hAnsi="Times New Roman" w:cs="Times New Roman"/>
          <w:bCs/>
          <w:iCs/>
        </w:rPr>
        <w:t xml:space="preserve"> </w:t>
      </w:r>
      <w:r w:rsidRPr="007052C7">
        <w:rPr>
          <w:rFonts w:ascii="Times New Roman" w:hAnsi="Times New Roman" w:cs="Times New Roman"/>
          <w:iCs/>
        </w:rPr>
        <w:t>-</w:t>
      </w:r>
      <w:r w:rsidR="007052C7">
        <w:rPr>
          <w:rFonts w:ascii="Times New Roman" w:hAnsi="Times New Roman" w:cs="Times New Roman"/>
          <w:iCs/>
        </w:rPr>
        <w:t xml:space="preserve"> </w:t>
      </w:r>
      <w:r w:rsidRPr="007052C7">
        <w:rPr>
          <w:rFonts w:ascii="Times New Roman" w:hAnsi="Times New Roman" w:cs="Times New Roman"/>
          <w:iCs/>
        </w:rPr>
        <w:t>Prihodi od upravnih i administrativnih pristojbi, pristojbi po posebnim propisima i naknada</w:t>
      </w:r>
      <w:r w:rsidR="007052C7">
        <w:rPr>
          <w:rFonts w:ascii="Times New Roman" w:hAnsi="Times New Roman" w:cs="Times New Roman"/>
          <w:iCs/>
        </w:rPr>
        <w:t xml:space="preserve"> iznose</w:t>
      </w:r>
      <w:r w:rsidRPr="007052C7">
        <w:rPr>
          <w:rFonts w:ascii="Times New Roman" w:hAnsi="Times New Roman" w:cs="Times New Roman"/>
          <w:iCs/>
        </w:rPr>
        <w:t xml:space="preserve"> </w:t>
      </w:r>
      <w:r w:rsidR="00094D43" w:rsidRPr="007052C7">
        <w:rPr>
          <w:rFonts w:ascii="Times New Roman" w:hAnsi="Times New Roman" w:cs="Times New Roman"/>
          <w:bCs/>
          <w:iCs/>
        </w:rPr>
        <w:t>2.069,45</w:t>
      </w:r>
      <w:r w:rsidR="007052C7">
        <w:rPr>
          <w:rFonts w:ascii="Times New Roman" w:hAnsi="Times New Roman" w:cs="Times New Roman"/>
          <w:bCs/>
          <w:iCs/>
        </w:rPr>
        <w:t xml:space="preserve"> </w:t>
      </w:r>
      <w:r w:rsidRPr="007052C7">
        <w:rPr>
          <w:rFonts w:ascii="Times New Roman" w:hAnsi="Times New Roman" w:cs="Times New Roman"/>
          <w:bCs/>
          <w:iCs/>
        </w:rPr>
        <w:t>€</w:t>
      </w:r>
    </w:p>
    <w:p w14:paraId="101C81AF" w14:textId="79264195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bCs/>
          <w:iCs/>
        </w:rPr>
        <w:t>66</w:t>
      </w:r>
      <w:r w:rsidR="007052C7">
        <w:rPr>
          <w:rFonts w:ascii="Times New Roman" w:hAnsi="Times New Roman" w:cs="Times New Roman"/>
          <w:bCs/>
          <w:iCs/>
        </w:rPr>
        <w:t xml:space="preserve"> </w:t>
      </w:r>
      <w:r w:rsidRPr="007052C7">
        <w:rPr>
          <w:rFonts w:ascii="Times New Roman" w:hAnsi="Times New Roman" w:cs="Times New Roman"/>
          <w:iCs/>
        </w:rPr>
        <w:t>-</w:t>
      </w:r>
      <w:r w:rsidR="007052C7">
        <w:rPr>
          <w:rFonts w:ascii="Times New Roman" w:hAnsi="Times New Roman" w:cs="Times New Roman"/>
          <w:iCs/>
        </w:rPr>
        <w:t xml:space="preserve"> </w:t>
      </w:r>
      <w:r w:rsidRPr="007052C7">
        <w:rPr>
          <w:rFonts w:ascii="Times New Roman" w:hAnsi="Times New Roman" w:cs="Times New Roman"/>
          <w:iCs/>
        </w:rPr>
        <w:t>Prihodi od prodaje proizvoda i robe te pruženih usluga, prihodi od donacija te povrati po protestiranim jamstvima</w:t>
      </w:r>
      <w:r w:rsidR="00C72DB4">
        <w:rPr>
          <w:rFonts w:ascii="Times New Roman" w:hAnsi="Times New Roman" w:cs="Times New Roman"/>
          <w:iCs/>
        </w:rPr>
        <w:t xml:space="preserve"> iznose</w:t>
      </w:r>
      <w:r w:rsidRPr="007052C7">
        <w:rPr>
          <w:rFonts w:ascii="Times New Roman" w:hAnsi="Times New Roman" w:cs="Times New Roman"/>
          <w:iCs/>
        </w:rPr>
        <w:t xml:space="preserve"> </w:t>
      </w:r>
      <w:r w:rsidR="00094D43" w:rsidRPr="007052C7">
        <w:rPr>
          <w:rFonts w:ascii="Times New Roman" w:hAnsi="Times New Roman" w:cs="Times New Roman"/>
          <w:bCs/>
          <w:iCs/>
        </w:rPr>
        <w:t>6.644,27</w:t>
      </w:r>
      <w:r w:rsidRPr="007052C7">
        <w:rPr>
          <w:rFonts w:ascii="Times New Roman" w:hAnsi="Times New Roman" w:cs="Times New Roman"/>
          <w:bCs/>
          <w:iCs/>
        </w:rPr>
        <w:t xml:space="preserve"> €</w:t>
      </w:r>
    </w:p>
    <w:p w14:paraId="550888F3" w14:textId="2FB0AC0F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bCs/>
          <w:iCs/>
        </w:rPr>
        <w:t>67</w:t>
      </w:r>
      <w:r w:rsidR="007052C7">
        <w:rPr>
          <w:rFonts w:ascii="Times New Roman" w:hAnsi="Times New Roman" w:cs="Times New Roman"/>
          <w:bCs/>
          <w:iCs/>
        </w:rPr>
        <w:t xml:space="preserve"> </w:t>
      </w:r>
      <w:r w:rsidRPr="007052C7">
        <w:rPr>
          <w:rFonts w:ascii="Times New Roman" w:hAnsi="Times New Roman" w:cs="Times New Roman"/>
          <w:iCs/>
        </w:rPr>
        <w:t>-</w:t>
      </w:r>
      <w:r w:rsidR="007052C7">
        <w:rPr>
          <w:rFonts w:ascii="Times New Roman" w:hAnsi="Times New Roman" w:cs="Times New Roman"/>
          <w:iCs/>
        </w:rPr>
        <w:t xml:space="preserve"> </w:t>
      </w:r>
      <w:r w:rsidRPr="007052C7">
        <w:rPr>
          <w:rFonts w:ascii="Times New Roman" w:hAnsi="Times New Roman" w:cs="Times New Roman"/>
          <w:iCs/>
        </w:rPr>
        <w:t xml:space="preserve">Prihodi iz nadležnog proračuna i od HZZO-a na temelju ugovornih obveza </w:t>
      </w:r>
      <w:r w:rsidR="00C72DB4">
        <w:rPr>
          <w:rFonts w:ascii="Times New Roman" w:hAnsi="Times New Roman" w:cs="Times New Roman"/>
          <w:iCs/>
        </w:rPr>
        <w:t xml:space="preserve">iznose </w:t>
      </w:r>
      <w:r w:rsidR="00094D43" w:rsidRPr="007052C7">
        <w:rPr>
          <w:rFonts w:ascii="Times New Roman" w:hAnsi="Times New Roman" w:cs="Times New Roman"/>
          <w:bCs/>
          <w:iCs/>
        </w:rPr>
        <w:t>201.355,22</w:t>
      </w:r>
      <w:r w:rsidR="00C72DB4">
        <w:rPr>
          <w:rFonts w:ascii="Times New Roman" w:hAnsi="Times New Roman" w:cs="Times New Roman"/>
          <w:bCs/>
          <w:iCs/>
        </w:rPr>
        <w:t xml:space="preserve"> </w:t>
      </w:r>
      <w:r w:rsidRPr="007052C7">
        <w:rPr>
          <w:rFonts w:ascii="Times New Roman" w:hAnsi="Times New Roman" w:cs="Times New Roman"/>
          <w:bCs/>
          <w:iCs/>
        </w:rPr>
        <w:t>€</w:t>
      </w:r>
    </w:p>
    <w:p w14:paraId="23B7DFFA" w14:textId="77777777" w:rsidR="007052C7" w:rsidRPr="007052C7" w:rsidRDefault="007052C7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437ABA47" w14:textId="028770DA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  <w:u w:val="single"/>
        </w:rPr>
      </w:pPr>
      <w:r w:rsidRPr="007052C7">
        <w:rPr>
          <w:rFonts w:ascii="Times New Roman" w:hAnsi="Times New Roman" w:cs="Times New Roman"/>
          <w:bCs/>
          <w:u w:val="single"/>
        </w:rPr>
        <w:t>3</w:t>
      </w:r>
      <w:r w:rsidRPr="007052C7">
        <w:rPr>
          <w:rFonts w:ascii="Times New Roman" w:hAnsi="Times New Roman" w:cs="Times New Roman"/>
          <w:i/>
          <w:u w:val="single"/>
        </w:rPr>
        <w:t xml:space="preserve"> </w:t>
      </w:r>
      <w:r w:rsidRPr="007052C7">
        <w:rPr>
          <w:rFonts w:ascii="Times New Roman" w:hAnsi="Times New Roman" w:cs="Times New Roman"/>
          <w:u w:val="single"/>
        </w:rPr>
        <w:t>Rashodi poslovanja</w:t>
      </w:r>
      <w:r w:rsidRPr="007052C7">
        <w:rPr>
          <w:rFonts w:ascii="Times New Roman" w:hAnsi="Times New Roman" w:cs="Times New Roman"/>
          <w:i/>
          <w:u w:val="single"/>
        </w:rPr>
        <w:t xml:space="preserve"> </w:t>
      </w:r>
    </w:p>
    <w:p w14:paraId="56491420" w14:textId="2A0071B7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iCs/>
        </w:rPr>
        <w:t>Ukupni rashodi poslovanja</w:t>
      </w:r>
      <w:r w:rsidR="00094D43" w:rsidRPr="007052C7">
        <w:rPr>
          <w:rFonts w:ascii="Times New Roman" w:hAnsi="Times New Roman" w:cs="Times New Roman"/>
          <w:iCs/>
        </w:rPr>
        <w:t xml:space="preserve"> iznose</w:t>
      </w:r>
      <w:r w:rsidRPr="007052C7">
        <w:rPr>
          <w:rFonts w:ascii="Times New Roman" w:hAnsi="Times New Roman" w:cs="Times New Roman"/>
          <w:iCs/>
        </w:rPr>
        <w:t xml:space="preserve"> </w:t>
      </w:r>
      <w:r w:rsidR="00094D43" w:rsidRPr="007052C7">
        <w:rPr>
          <w:rFonts w:ascii="Times New Roman" w:hAnsi="Times New Roman" w:cs="Times New Roman"/>
          <w:b/>
          <w:bCs/>
          <w:iCs/>
        </w:rPr>
        <w:t>1.619.425,44</w:t>
      </w:r>
      <w:r w:rsidRPr="007052C7">
        <w:rPr>
          <w:rFonts w:ascii="Times New Roman" w:hAnsi="Times New Roman" w:cs="Times New Roman"/>
          <w:b/>
          <w:bCs/>
          <w:iCs/>
        </w:rPr>
        <w:t xml:space="preserve"> €</w:t>
      </w:r>
      <w:r w:rsidRPr="007052C7">
        <w:rPr>
          <w:rFonts w:ascii="Times New Roman" w:hAnsi="Times New Roman" w:cs="Times New Roman"/>
          <w:iCs/>
        </w:rPr>
        <w:t xml:space="preserve"> koji se sastoje iz:</w:t>
      </w:r>
    </w:p>
    <w:p w14:paraId="4C9603C3" w14:textId="6A796CAD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bCs/>
          <w:iCs/>
        </w:rPr>
        <w:t>31</w:t>
      </w:r>
      <w:r w:rsidRPr="007052C7">
        <w:rPr>
          <w:rFonts w:ascii="Times New Roman" w:hAnsi="Times New Roman" w:cs="Times New Roman"/>
          <w:iCs/>
        </w:rPr>
        <w:t xml:space="preserve">-Rashodi za zaposlene </w:t>
      </w:r>
      <w:r w:rsidR="00094D43" w:rsidRPr="007052C7">
        <w:rPr>
          <w:rFonts w:ascii="Times New Roman" w:hAnsi="Times New Roman" w:cs="Times New Roman"/>
          <w:bCs/>
          <w:iCs/>
        </w:rPr>
        <w:t>1.408.608,88</w:t>
      </w:r>
      <w:r w:rsidRPr="007052C7">
        <w:rPr>
          <w:rFonts w:ascii="Times New Roman" w:hAnsi="Times New Roman" w:cs="Times New Roman"/>
          <w:bCs/>
          <w:iCs/>
        </w:rPr>
        <w:t xml:space="preserve"> €</w:t>
      </w:r>
    </w:p>
    <w:p w14:paraId="321B3E83" w14:textId="7F6AB9D7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bCs/>
          <w:iCs/>
        </w:rPr>
        <w:t>32</w:t>
      </w:r>
      <w:r w:rsidRPr="007052C7">
        <w:rPr>
          <w:rFonts w:ascii="Times New Roman" w:hAnsi="Times New Roman" w:cs="Times New Roman"/>
          <w:iCs/>
        </w:rPr>
        <w:t xml:space="preserve">-Materijalani rashodi </w:t>
      </w:r>
      <w:r w:rsidR="00094D43" w:rsidRPr="007052C7">
        <w:rPr>
          <w:rFonts w:ascii="Times New Roman" w:hAnsi="Times New Roman" w:cs="Times New Roman"/>
          <w:bCs/>
          <w:iCs/>
        </w:rPr>
        <w:t>210.681,56</w:t>
      </w:r>
      <w:r w:rsidRPr="007052C7">
        <w:rPr>
          <w:rFonts w:ascii="Times New Roman" w:hAnsi="Times New Roman" w:cs="Times New Roman"/>
          <w:bCs/>
          <w:iCs/>
        </w:rPr>
        <w:t xml:space="preserve"> €</w:t>
      </w:r>
    </w:p>
    <w:p w14:paraId="1F0A3EF1" w14:textId="77777777" w:rsidR="007052C7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bCs/>
          <w:iCs/>
        </w:rPr>
        <w:t>34</w:t>
      </w:r>
      <w:r w:rsidRPr="007052C7">
        <w:rPr>
          <w:rFonts w:ascii="Times New Roman" w:hAnsi="Times New Roman" w:cs="Times New Roman"/>
          <w:iCs/>
        </w:rPr>
        <w:t xml:space="preserve">-Financijski rashodi </w:t>
      </w:r>
      <w:r w:rsidRPr="007052C7">
        <w:rPr>
          <w:rFonts w:ascii="Times New Roman" w:hAnsi="Times New Roman" w:cs="Times New Roman"/>
          <w:bCs/>
          <w:iCs/>
        </w:rPr>
        <w:t>54.900,40 €</w:t>
      </w:r>
    </w:p>
    <w:p w14:paraId="2A770647" w14:textId="4AEA7152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bCs/>
          <w:iCs/>
        </w:rPr>
        <w:t>38</w:t>
      </w:r>
      <w:r w:rsidRPr="007052C7">
        <w:rPr>
          <w:rFonts w:ascii="Times New Roman" w:hAnsi="Times New Roman" w:cs="Times New Roman"/>
          <w:iCs/>
        </w:rPr>
        <w:t xml:space="preserve">-Ostali rashodi </w:t>
      </w:r>
      <w:r w:rsidR="00094D43" w:rsidRPr="007052C7">
        <w:rPr>
          <w:rFonts w:ascii="Times New Roman" w:hAnsi="Times New Roman" w:cs="Times New Roman"/>
          <w:bCs/>
          <w:iCs/>
        </w:rPr>
        <w:t>135,00</w:t>
      </w:r>
      <w:r w:rsidRPr="007052C7">
        <w:rPr>
          <w:rFonts w:ascii="Times New Roman" w:hAnsi="Times New Roman" w:cs="Times New Roman"/>
          <w:bCs/>
          <w:iCs/>
        </w:rPr>
        <w:t xml:space="preserve"> €</w:t>
      </w:r>
    </w:p>
    <w:p w14:paraId="0FF00180" w14:textId="77777777" w:rsidR="00F26F6A" w:rsidRDefault="00F26F6A" w:rsidP="007052C7">
      <w:pPr>
        <w:spacing w:after="0" w:line="36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1D71164E" w14:textId="3E1392B5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7052C7">
        <w:rPr>
          <w:rFonts w:ascii="Times New Roman" w:hAnsi="Times New Roman" w:cs="Times New Roman"/>
          <w:bCs/>
          <w:u w:val="single"/>
        </w:rPr>
        <w:t>4</w:t>
      </w:r>
      <w:r w:rsidRPr="007052C7">
        <w:rPr>
          <w:rFonts w:ascii="Times New Roman" w:hAnsi="Times New Roman" w:cs="Times New Roman"/>
          <w:u w:val="single"/>
        </w:rPr>
        <w:t xml:space="preserve"> Rashodi za nabavu nefinancijske imovine</w:t>
      </w:r>
    </w:p>
    <w:p w14:paraId="19F29582" w14:textId="7EB85679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iCs/>
        </w:rPr>
        <w:t>Ukupni rashodi za nabavu nefinancijske imovine</w:t>
      </w:r>
      <w:r w:rsidR="00C72DB4">
        <w:rPr>
          <w:rFonts w:ascii="Times New Roman" w:hAnsi="Times New Roman" w:cs="Times New Roman"/>
          <w:iCs/>
        </w:rPr>
        <w:t xml:space="preserve"> iznose</w:t>
      </w:r>
      <w:r w:rsidRPr="007052C7">
        <w:rPr>
          <w:rFonts w:ascii="Times New Roman" w:hAnsi="Times New Roman" w:cs="Times New Roman"/>
          <w:iCs/>
        </w:rPr>
        <w:t xml:space="preserve"> </w:t>
      </w:r>
      <w:r w:rsidR="00094D43" w:rsidRPr="007052C7">
        <w:rPr>
          <w:rFonts w:ascii="Times New Roman" w:hAnsi="Times New Roman" w:cs="Times New Roman"/>
          <w:b/>
          <w:iCs/>
        </w:rPr>
        <w:t xml:space="preserve">12.228,43 </w:t>
      </w:r>
      <w:r w:rsidRPr="007052C7">
        <w:rPr>
          <w:rFonts w:ascii="Times New Roman" w:hAnsi="Times New Roman" w:cs="Times New Roman"/>
          <w:b/>
          <w:iCs/>
        </w:rPr>
        <w:t>€</w:t>
      </w:r>
      <w:r w:rsidR="00C72DB4">
        <w:rPr>
          <w:rFonts w:ascii="Times New Roman" w:hAnsi="Times New Roman" w:cs="Times New Roman"/>
          <w:iCs/>
        </w:rPr>
        <w:t xml:space="preserve"> te</w:t>
      </w:r>
      <w:r w:rsidRPr="007052C7">
        <w:rPr>
          <w:rFonts w:ascii="Times New Roman" w:hAnsi="Times New Roman" w:cs="Times New Roman"/>
          <w:iCs/>
        </w:rPr>
        <w:t xml:space="preserve"> se sastoje iz:</w:t>
      </w:r>
    </w:p>
    <w:p w14:paraId="059FA4E2" w14:textId="66948E3A" w:rsidR="00094D43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052C7">
        <w:rPr>
          <w:rFonts w:ascii="Times New Roman" w:hAnsi="Times New Roman" w:cs="Times New Roman"/>
          <w:bCs/>
          <w:iCs/>
        </w:rPr>
        <w:t>42</w:t>
      </w:r>
      <w:r w:rsidR="00C72DB4">
        <w:rPr>
          <w:rFonts w:ascii="Times New Roman" w:hAnsi="Times New Roman" w:cs="Times New Roman"/>
          <w:bCs/>
          <w:iCs/>
        </w:rPr>
        <w:t xml:space="preserve"> </w:t>
      </w:r>
      <w:r w:rsidRPr="007052C7">
        <w:rPr>
          <w:rFonts w:ascii="Times New Roman" w:hAnsi="Times New Roman" w:cs="Times New Roman"/>
          <w:iCs/>
        </w:rPr>
        <w:t>-</w:t>
      </w:r>
      <w:r w:rsidR="00C72DB4">
        <w:rPr>
          <w:rFonts w:ascii="Times New Roman" w:hAnsi="Times New Roman" w:cs="Times New Roman"/>
          <w:iCs/>
        </w:rPr>
        <w:t xml:space="preserve"> </w:t>
      </w:r>
      <w:r w:rsidRPr="007052C7">
        <w:rPr>
          <w:rFonts w:ascii="Times New Roman" w:hAnsi="Times New Roman" w:cs="Times New Roman"/>
          <w:iCs/>
        </w:rPr>
        <w:t xml:space="preserve">Rashodi za nabavu proizvedene dugotrajne imovine </w:t>
      </w:r>
      <w:r w:rsidR="00C72DB4">
        <w:rPr>
          <w:rFonts w:ascii="Times New Roman" w:hAnsi="Times New Roman" w:cs="Times New Roman"/>
          <w:iCs/>
        </w:rPr>
        <w:t xml:space="preserve">u iznosu </w:t>
      </w:r>
      <w:r w:rsidR="00094D43" w:rsidRPr="007052C7">
        <w:rPr>
          <w:rFonts w:ascii="Times New Roman" w:hAnsi="Times New Roman" w:cs="Times New Roman"/>
          <w:bCs/>
          <w:iCs/>
        </w:rPr>
        <w:t>12.228,43 €</w:t>
      </w:r>
    </w:p>
    <w:p w14:paraId="7B8DDA1F" w14:textId="77777777" w:rsidR="007052C7" w:rsidRPr="007052C7" w:rsidRDefault="007052C7" w:rsidP="007052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4DDDF5A8" w14:textId="6AEE9794" w:rsidR="001B5BB2" w:rsidRPr="007052C7" w:rsidRDefault="00C73DA1" w:rsidP="007052C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7052C7">
        <w:rPr>
          <w:rFonts w:ascii="Times New Roman" w:hAnsi="Times New Roman" w:cs="Times New Roman"/>
          <w:u w:val="single"/>
        </w:rPr>
        <w:t>Obračunati prihodi- nenaplaćeni</w:t>
      </w:r>
    </w:p>
    <w:p w14:paraId="70918811" w14:textId="23999805" w:rsidR="00C73DA1" w:rsidRPr="007052C7" w:rsidRDefault="00C73DA1" w:rsidP="007052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52C7">
        <w:rPr>
          <w:rFonts w:ascii="Times New Roman" w:hAnsi="Times New Roman" w:cs="Times New Roman"/>
        </w:rPr>
        <w:t xml:space="preserve">Obračunati nenaplaćeni prihodi iznose </w:t>
      </w:r>
      <w:r w:rsidRPr="007052C7">
        <w:rPr>
          <w:rFonts w:ascii="Times New Roman" w:hAnsi="Times New Roman" w:cs="Times New Roman"/>
          <w:b/>
        </w:rPr>
        <w:t>244,24 €</w:t>
      </w:r>
      <w:r w:rsidRPr="007052C7">
        <w:rPr>
          <w:rFonts w:ascii="Times New Roman" w:hAnsi="Times New Roman" w:cs="Times New Roman"/>
        </w:rPr>
        <w:t xml:space="preserve"> a odnose se na izdane izlazne fakture za 12 mjesec 2024. godine</w:t>
      </w:r>
      <w:r w:rsidR="007052C7" w:rsidRPr="007052C7">
        <w:rPr>
          <w:rFonts w:ascii="Times New Roman" w:hAnsi="Times New Roman" w:cs="Times New Roman"/>
        </w:rPr>
        <w:t xml:space="preserve"> korisnicima školskih stanova te najma prostora škole HAK-u.</w:t>
      </w:r>
    </w:p>
    <w:p w14:paraId="5669AF30" w14:textId="77777777" w:rsidR="007052C7" w:rsidRPr="007052C7" w:rsidRDefault="007052C7" w:rsidP="007052C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62E39C7" w14:textId="33586B48" w:rsidR="001B5BB2" w:rsidRPr="007052C7" w:rsidRDefault="001B5BB2" w:rsidP="007052C7">
      <w:pPr>
        <w:spacing w:after="0" w:line="360" w:lineRule="auto"/>
        <w:jc w:val="both"/>
        <w:rPr>
          <w:rFonts w:ascii="Times New Roman" w:hAnsi="Times New Roman" w:cs="Times New Roman"/>
          <w:iCs/>
          <w:u w:val="single"/>
        </w:rPr>
      </w:pPr>
      <w:r w:rsidRPr="007052C7">
        <w:rPr>
          <w:rFonts w:ascii="Times New Roman" w:hAnsi="Times New Roman" w:cs="Times New Roman"/>
          <w:iCs/>
          <w:u w:val="single"/>
        </w:rPr>
        <w:t xml:space="preserve">Rashodi budućih razdoblja i nedospjela naplata prihoda </w:t>
      </w:r>
    </w:p>
    <w:p w14:paraId="566B54D8" w14:textId="3618FA14" w:rsidR="001B5BB2" w:rsidRDefault="001B5BB2" w:rsidP="007052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52C7">
        <w:rPr>
          <w:rFonts w:ascii="Times New Roman" w:hAnsi="Times New Roman" w:cs="Times New Roman"/>
        </w:rPr>
        <w:t>Ukupni rashodi budućih razdobl</w:t>
      </w:r>
      <w:r w:rsidR="007052C7" w:rsidRPr="007052C7">
        <w:rPr>
          <w:rFonts w:ascii="Times New Roman" w:hAnsi="Times New Roman" w:cs="Times New Roman"/>
        </w:rPr>
        <w:t>ja i nedospjela naplata prihoda</w:t>
      </w:r>
      <w:r w:rsidRPr="007052C7">
        <w:rPr>
          <w:rFonts w:ascii="Times New Roman" w:hAnsi="Times New Roman" w:cs="Times New Roman"/>
        </w:rPr>
        <w:t xml:space="preserve"> iznose </w:t>
      </w:r>
      <w:r w:rsidR="00C73DA1" w:rsidRPr="007052C7">
        <w:rPr>
          <w:rFonts w:ascii="Times New Roman" w:hAnsi="Times New Roman" w:cs="Times New Roman"/>
          <w:b/>
        </w:rPr>
        <w:t>121.348,75 €</w:t>
      </w:r>
      <w:r w:rsidR="007052C7" w:rsidRPr="007052C7">
        <w:rPr>
          <w:rFonts w:ascii="Times New Roman" w:hAnsi="Times New Roman" w:cs="Times New Roman"/>
        </w:rPr>
        <w:t xml:space="preserve"> te se</w:t>
      </w:r>
      <w:r w:rsidR="00C73DA1" w:rsidRPr="007052C7">
        <w:rPr>
          <w:rFonts w:ascii="Times New Roman" w:hAnsi="Times New Roman" w:cs="Times New Roman"/>
        </w:rPr>
        <w:t xml:space="preserve"> odnose</w:t>
      </w:r>
      <w:r w:rsidR="007052C7" w:rsidRPr="007052C7">
        <w:rPr>
          <w:rFonts w:ascii="Times New Roman" w:hAnsi="Times New Roman" w:cs="Times New Roman"/>
        </w:rPr>
        <w:t xml:space="preserve"> </w:t>
      </w:r>
      <w:r w:rsidRPr="007052C7">
        <w:rPr>
          <w:rFonts w:ascii="Times New Roman" w:hAnsi="Times New Roman" w:cs="Times New Roman"/>
        </w:rPr>
        <w:t>na pla</w:t>
      </w:r>
      <w:r w:rsidR="00C73DA1" w:rsidRPr="007052C7">
        <w:rPr>
          <w:rFonts w:ascii="Times New Roman" w:hAnsi="Times New Roman" w:cs="Times New Roman"/>
        </w:rPr>
        <w:t>ću za zaposlene, naknadu za nezapošljavanje osoba sa invaliditetom, plaće pomoćnika u nastavi te ugovora o djelu za prosinac 2024</w:t>
      </w:r>
      <w:r w:rsidR="00C72DB4">
        <w:rPr>
          <w:rFonts w:ascii="Times New Roman" w:hAnsi="Times New Roman" w:cs="Times New Roman"/>
        </w:rPr>
        <w:t>. godine koji će biti isplaćeni u siječnju 2025. godine.</w:t>
      </w:r>
    </w:p>
    <w:p w14:paraId="2F443389" w14:textId="6C2F7DF1" w:rsidR="00CF55DC" w:rsidRDefault="00CF55DC" w:rsidP="007052C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FF7AC3" w14:textId="77777777" w:rsidR="00CF55DC" w:rsidRPr="007052C7" w:rsidRDefault="00CF55DC" w:rsidP="007052C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E53842" w14:textId="7B9E35BB" w:rsidR="00D10EEA" w:rsidRPr="007052C7" w:rsidRDefault="0090461B" w:rsidP="007052C7">
      <w:pPr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052C7">
        <w:rPr>
          <w:rFonts w:ascii="Times New Roman" w:hAnsi="Times New Roman" w:cs="Times New Roman"/>
          <w:b/>
          <w:sz w:val="24"/>
          <w:szCs w:val="24"/>
        </w:rPr>
        <w:br/>
      </w:r>
    </w:p>
    <w:p w14:paraId="3EAC251A" w14:textId="316F6482" w:rsidR="00441675" w:rsidRDefault="00441675" w:rsidP="00DE169D">
      <w:pPr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</w:p>
    <w:p w14:paraId="196FAAA4" w14:textId="77777777" w:rsidR="00FC0DF0" w:rsidRDefault="00FC0DF0" w:rsidP="00DE169D">
      <w:pPr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</w:p>
    <w:p w14:paraId="4CE5667F" w14:textId="7DF09A2A" w:rsidR="002E74A8" w:rsidRPr="00DE169D" w:rsidRDefault="002E74A8" w:rsidP="002E74A8">
      <w:pPr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</w:p>
    <w:p w14:paraId="44B420AA" w14:textId="39655430" w:rsidR="00CF55DC" w:rsidRPr="00FC0DF0" w:rsidRDefault="00CF55DC" w:rsidP="00A30E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D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</w:t>
      </w:r>
      <w:r w:rsidR="00A30EE3" w:rsidRPr="00FC0DF0">
        <w:rPr>
          <w:rFonts w:ascii="Times New Roman" w:hAnsi="Times New Roman" w:cs="Times New Roman"/>
          <w:b/>
          <w:sz w:val="28"/>
          <w:szCs w:val="28"/>
          <w:u w:val="single"/>
        </w:rPr>
        <w:t>ilanca</w:t>
      </w:r>
    </w:p>
    <w:p w14:paraId="4D55F0F9" w14:textId="77777777" w:rsidR="00CF55DC" w:rsidRPr="00CF55DC" w:rsidRDefault="00CF55DC" w:rsidP="00CF55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55DC">
        <w:rPr>
          <w:rFonts w:ascii="Times New Roman" w:hAnsi="Times New Roman" w:cs="Times New Roman"/>
        </w:rPr>
        <w:t xml:space="preserve">Ukupna nefinancijska imovina </w:t>
      </w:r>
      <w:r>
        <w:rPr>
          <w:rFonts w:ascii="Times New Roman" w:hAnsi="Times New Roman" w:cs="Times New Roman"/>
        </w:rPr>
        <w:t xml:space="preserve">u obrascu </w:t>
      </w:r>
      <w:r w:rsidRPr="00CF55DC">
        <w:rPr>
          <w:rFonts w:ascii="Times New Roman" w:hAnsi="Times New Roman" w:cs="Times New Roman"/>
        </w:rPr>
        <w:t xml:space="preserve">iznosi </w:t>
      </w:r>
      <w:r w:rsidRPr="00CF55DC">
        <w:rPr>
          <w:rFonts w:ascii="Times New Roman" w:hAnsi="Times New Roman" w:cs="Times New Roman"/>
          <w:b/>
        </w:rPr>
        <w:t>625.259,29 €.</w:t>
      </w:r>
    </w:p>
    <w:p w14:paraId="750A6AC7" w14:textId="77777777" w:rsidR="00CF55DC" w:rsidRPr="00CF55DC" w:rsidRDefault="00CF55DC" w:rsidP="00CF55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55DC">
        <w:rPr>
          <w:rFonts w:ascii="Times New Roman" w:hAnsi="Times New Roman" w:cs="Times New Roman"/>
        </w:rPr>
        <w:t xml:space="preserve">Financijska imovina iznosi </w:t>
      </w:r>
      <w:r w:rsidRPr="00CF55DC">
        <w:rPr>
          <w:rFonts w:ascii="Times New Roman" w:hAnsi="Times New Roman" w:cs="Times New Roman"/>
          <w:b/>
        </w:rPr>
        <w:t>135.541,13 €</w:t>
      </w:r>
      <w:r w:rsidRPr="00CF55DC">
        <w:rPr>
          <w:rFonts w:ascii="Times New Roman" w:hAnsi="Times New Roman" w:cs="Times New Roman"/>
        </w:rPr>
        <w:t xml:space="preserve"> te uključuje konto 16 Potraživanja za prihode poslovanja u iznosu 14.192,38 € te</w:t>
      </w:r>
      <w:r>
        <w:rPr>
          <w:rFonts w:ascii="Times New Roman" w:hAnsi="Times New Roman" w:cs="Times New Roman"/>
        </w:rPr>
        <w:t xml:space="preserve"> konto </w:t>
      </w:r>
      <w:r w:rsidRPr="00CF55DC">
        <w:rPr>
          <w:rFonts w:ascii="Times New Roman" w:hAnsi="Times New Roman" w:cs="Times New Roman"/>
        </w:rPr>
        <w:t>19 Rashodi budućih razdoblja i nedospjela naplata prihoda u iznosu 121.348,75 € (plaće i ugovor o djelu za 12./2024.)</w:t>
      </w:r>
    </w:p>
    <w:p w14:paraId="2BAF4AD5" w14:textId="77777777" w:rsidR="00CF55DC" w:rsidRPr="00CF55DC" w:rsidRDefault="00CF55DC" w:rsidP="00CF55D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55DC">
        <w:rPr>
          <w:rFonts w:ascii="Times New Roman" w:hAnsi="Times New Roman" w:cs="Times New Roman"/>
          <w:b/>
        </w:rPr>
        <w:t>Potraživanja:</w:t>
      </w:r>
    </w:p>
    <w:p w14:paraId="7ED68EA3" w14:textId="77777777" w:rsidR="00CF55DC" w:rsidRPr="00CF55DC" w:rsidRDefault="00CF55DC" w:rsidP="00CF55DC">
      <w:pPr>
        <w:tabs>
          <w:tab w:val="left" w:pos="736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F55DC">
        <w:rPr>
          <w:rFonts w:ascii="Times New Roman" w:hAnsi="Times New Roman" w:cs="Times New Roman"/>
        </w:rPr>
        <w:t>Konto 166 – Potraživanje za pružene usluge i najam stanova i prostora u iznosu 244,24 €</w:t>
      </w:r>
    </w:p>
    <w:p w14:paraId="082B0B70" w14:textId="77777777" w:rsidR="00CF55DC" w:rsidRPr="00CF55DC" w:rsidRDefault="00CF55DC" w:rsidP="00CF55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55DC">
        <w:rPr>
          <w:rFonts w:ascii="Times New Roman" w:hAnsi="Times New Roman" w:cs="Times New Roman"/>
        </w:rPr>
        <w:t>Konto 167 – Potraživanja proračunskih korisnika za sredstva uplaćena u nadležni proračun i za prihode od HZZO-a na temelju ugovornih obveza iznosi 13.948,14 €</w:t>
      </w:r>
    </w:p>
    <w:p w14:paraId="766283DA" w14:textId="77777777" w:rsidR="00CF55DC" w:rsidRDefault="00CF55DC" w:rsidP="00CF55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55DC">
        <w:rPr>
          <w:rFonts w:ascii="Times New Roman" w:hAnsi="Times New Roman" w:cs="Times New Roman"/>
        </w:rPr>
        <w:t xml:space="preserve">Ukupne obveze iznose </w:t>
      </w:r>
      <w:r w:rsidRPr="00CF55DC">
        <w:rPr>
          <w:rFonts w:ascii="Times New Roman" w:hAnsi="Times New Roman" w:cs="Times New Roman"/>
          <w:b/>
        </w:rPr>
        <w:t>131.552,88 €</w:t>
      </w:r>
      <w:r w:rsidRPr="00CF55DC">
        <w:rPr>
          <w:rFonts w:ascii="Times New Roman" w:hAnsi="Times New Roman" w:cs="Times New Roman"/>
        </w:rPr>
        <w:t xml:space="preserve"> te su iskazane i u posebnom obrascu Obveza.</w:t>
      </w:r>
    </w:p>
    <w:p w14:paraId="3C693CEE" w14:textId="77777777" w:rsidR="00CF55DC" w:rsidRPr="0017382E" w:rsidRDefault="00CF55DC" w:rsidP="00CF55D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382E">
        <w:rPr>
          <w:rFonts w:ascii="Times New Roman" w:hAnsi="Times New Roman" w:cs="Times New Roman"/>
          <w:b/>
        </w:rPr>
        <w:t>Obveze:</w:t>
      </w:r>
    </w:p>
    <w:p w14:paraId="2C533E52" w14:textId="77777777" w:rsidR="00CF55DC" w:rsidRDefault="00CF55DC" w:rsidP="00CF55D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Konto 231 – Obveze za zaposlene iznose 121.348,75 €</w:t>
      </w:r>
    </w:p>
    <w:p w14:paraId="108A8AB0" w14:textId="77777777" w:rsidR="00CF55DC" w:rsidRPr="00CF55DC" w:rsidRDefault="00CF55DC" w:rsidP="00CF55D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Konto 232 – Obveze za materijalne rashode iznose 10.929,29 €</w:t>
      </w:r>
    </w:p>
    <w:p w14:paraId="2DF72C93" w14:textId="77777777" w:rsidR="00CF55DC" w:rsidRPr="00CF55DC" w:rsidRDefault="00CF55DC" w:rsidP="00CF55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55DC">
        <w:rPr>
          <w:rFonts w:ascii="Times New Roman" w:hAnsi="Times New Roman" w:cs="Times New Roman"/>
        </w:rPr>
        <w:t xml:space="preserve">Na kontu vlastiti izvori stoji </w:t>
      </w:r>
      <w:r w:rsidRPr="00CF55DC">
        <w:rPr>
          <w:rFonts w:ascii="Times New Roman" w:hAnsi="Times New Roman" w:cs="Times New Roman"/>
          <w:b/>
        </w:rPr>
        <w:t>493.706,41 €.</w:t>
      </w:r>
    </w:p>
    <w:p w14:paraId="7E75C470" w14:textId="77777777" w:rsidR="00CF55DC" w:rsidRDefault="00CF55DC" w:rsidP="00CF55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55DC">
        <w:rPr>
          <w:rFonts w:ascii="Times New Roman" w:hAnsi="Times New Roman" w:cs="Times New Roman"/>
        </w:rPr>
        <w:t>Ukupna imovina je jednaka zbroju obveza i vlastitih izvora.</w:t>
      </w:r>
    </w:p>
    <w:p w14:paraId="06FDF002" w14:textId="77777777" w:rsidR="00CF55DC" w:rsidRPr="00CF55DC" w:rsidRDefault="00CF55DC" w:rsidP="00CF55D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ED1ED1" w14:textId="77777777" w:rsidR="00CF55DC" w:rsidRPr="00CF55DC" w:rsidRDefault="00CF55DC" w:rsidP="00CF55D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F55DC">
        <w:rPr>
          <w:rFonts w:ascii="Times New Roman" w:hAnsi="Times New Roman" w:cs="Times New Roman"/>
          <w:b/>
          <w:u w:val="single"/>
        </w:rPr>
        <w:t>Obvezne bilješke uz bilancu:</w:t>
      </w:r>
    </w:p>
    <w:p w14:paraId="61C42A90" w14:textId="77777777" w:rsidR="00CF55DC" w:rsidRPr="00CF55DC" w:rsidRDefault="00CF55DC" w:rsidP="00CF55DC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CF55DC">
        <w:rPr>
          <w:rFonts w:ascii="Times New Roman" w:hAnsi="Times New Roman" w:cs="Times New Roman"/>
        </w:rPr>
        <w:t>Popis ugovornih odnosa i slično koji uz ispunjenje određenih uvjeta, mogu postati obveza ili imovina – Nismo imali</w:t>
      </w:r>
    </w:p>
    <w:p w14:paraId="50DF5D3A" w14:textId="0F033C3F" w:rsidR="00A30EE3" w:rsidRDefault="00CF55DC" w:rsidP="00A30EE3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CF55DC">
        <w:rPr>
          <w:rFonts w:ascii="Times New Roman" w:hAnsi="Times New Roman" w:cs="Times New Roman"/>
        </w:rPr>
        <w:t>Popis sudskih sporova u tijeku – Nismo imali</w:t>
      </w:r>
    </w:p>
    <w:p w14:paraId="0A2AE50D" w14:textId="77777777" w:rsidR="00A30EE3" w:rsidRPr="00A30EE3" w:rsidRDefault="00A30EE3" w:rsidP="00A30EE3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15F4CB0" w14:textId="56F3D2CD" w:rsidR="00A30EE3" w:rsidRPr="00FC0DF0" w:rsidRDefault="00A30EE3" w:rsidP="00A30EE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DF0">
        <w:rPr>
          <w:rFonts w:ascii="Times New Roman" w:hAnsi="Times New Roman" w:cs="Times New Roman"/>
          <w:b/>
          <w:sz w:val="28"/>
          <w:szCs w:val="28"/>
          <w:u w:val="single"/>
        </w:rPr>
        <w:t>Rashodi prema funkcijskoj klasifikaciji</w:t>
      </w:r>
    </w:p>
    <w:p w14:paraId="600DC3CB" w14:textId="77777777" w:rsidR="00A30EE3" w:rsidRPr="00A30EE3" w:rsidRDefault="00A30EE3" w:rsidP="00A30EE3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30EE3">
        <w:rPr>
          <w:rFonts w:ascii="Times New Roman" w:hAnsi="Times New Roman" w:cs="Times New Roman"/>
        </w:rPr>
        <w:t xml:space="preserve">Rashodi poslovanja za 2024. iskazani na obrascu RAS-funkcijski ukupno iznose </w:t>
      </w:r>
      <w:r w:rsidRPr="00A30EE3">
        <w:rPr>
          <w:rFonts w:ascii="Times New Roman" w:hAnsi="Times New Roman" w:cs="Times New Roman"/>
          <w:b/>
          <w:u w:val="single"/>
        </w:rPr>
        <w:t>1.631.653,87 €</w:t>
      </w:r>
      <w:r w:rsidRPr="00A30EE3">
        <w:rPr>
          <w:rFonts w:ascii="Times New Roman" w:hAnsi="Times New Roman" w:cs="Times New Roman"/>
        </w:rPr>
        <w:t xml:space="preserve"> te se odnose na:</w:t>
      </w:r>
    </w:p>
    <w:p w14:paraId="0B1D2402" w14:textId="77777777" w:rsidR="00A30EE3" w:rsidRPr="00A30EE3" w:rsidRDefault="00A30EE3" w:rsidP="00A30EE3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30EE3">
        <w:rPr>
          <w:rFonts w:ascii="Times New Roman" w:hAnsi="Times New Roman" w:cs="Times New Roman"/>
        </w:rPr>
        <w:t xml:space="preserve">-rashodi poslovanja (od redovite djelatnosti) – </w:t>
      </w:r>
      <w:r w:rsidRPr="00A30EE3">
        <w:rPr>
          <w:rFonts w:ascii="Times New Roman" w:hAnsi="Times New Roman" w:cs="Times New Roman"/>
          <w:u w:val="single"/>
        </w:rPr>
        <w:t>1.619.425,44 €</w:t>
      </w:r>
    </w:p>
    <w:p w14:paraId="77FB0B5C" w14:textId="77777777" w:rsidR="00A30EE3" w:rsidRPr="00A30EE3" w:rsidRDefault="00A30EE3" w:rsidP="00A30EE3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30EE3">
        <w:rPr>
          <w:rFonts w:ascii="Times New Roman" w:hAnsi="Times New Roman" w:cs="Times New Roman"/>
        </w:rPr>
        <w:t xml:space="preserve">-rashodi za nabavu nefinancijske imovine – </w:t>
      </w:r>
      <w:r w:rsidRPr="00A30EE3">
        <w:rPr>
          <w:rFonts w:ascii="Times New Roman" w:hAnsi="Times New Roman" w:cs="Times New Roman"/>
          <w:u w:val="single"/>
        </w:rPr>
        <w:t>12.228,43 €</w:t>
      </w:r>
    </w:p>
    <w:p w14:paraId="74EFAFD2" w14:textId="77777777" w:rsidR="00A30EE3" w:rsidRPr="00A30EE3" w:rsidRDefault="00A30EE3" w:rsidP="00A30EE3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30EE3">
        <w:rPr>
          <w:rFonts w:ascii="Times New Roman" w:hAnsi="Times New Roman" w:cs="Times New Roman"/>
        </w:rPr>
        <w:t>U obrascu su iskazani ukupni rashodi poslovanja i rashodi za nabavu nefinancijske imovine razvrstani prema njihovoj namjeni. Isti podatak iskazan je na poziciji Y034 Obrasca: PR-RAS.</w:t>
      </w:r>
    </w:p>
    <w:p w14:paraId="12010151" w14:textId="7BBAF050" w:rsidR="00A30EE3" w:rsidRDefault="00A30EE3" w:rsidP="00A30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C15E4B" w14:textId="319659F9" w:rsidR="00A30EE3" w:rsidRDefault="00A30EE3" w:rsidP="00A30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D411A7" w14:textId="3684879A" w:rsidR="00A30EE3" w:rsidRPr="00FC0DF0" w:rsidRDefault="00A30EE3" w:rsidP="00A30E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DF0">
        <w:rPr>
          <w:rFonts w:ascii="Times New Roman" w:hAnsi="Times New Roman" w:cs="Times New Roman"/>
          <w:b/>
          <w:sz w:val="28"/>
          <w:szCs w:val="28"/>
          <w:u w:val="single"/>
        </w:rPr>
        <w:t>Promjene u vrijednosti i obujmu imovine</w:t>
      </w:r>
    </w:p>
    <w:p w14:paraId="29B63884" w14:textId="77777777" w:rsidR="00A30EE3" w:rsidRDefault="00A30EE3" w:rsidP="00A30E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obrascu financijskog izvještaja P-VRIO iskazuju se promjene u vrijednosti i obujmu imovine u ukupnom iznosu </w:t>
      </w:r>
      <w:r w:rsidRPr="00401ED7">
        <w:rPr>
          <w:rFonts w:ascii="Times New Roman" w:hAnsi="Times New Roman" w:cs="Times New Roman"/>
          <w:b/>
          <w:u w:val="single"/>
        </w:rPr>
        <w:t>62.368,18 €</w:t>
      </w:r>
      <w:r>
        <w:rPr>
          <w:rFonts w:ascii="Times New Roman" w:hAnsi="Times New Roman" w:cs="Times New Roman"/>
        </w:rPr>
        <w:t xml:space="preserve"> a odnose se na:</w:t>
      </w:r>
    </w:p>
    <w:p w14:paraId="4EA2FBBD" w14:textId="77777777" w:rsidR="00A30EE3" w:rsidRDefault="00A30EE3" w:rsidP="00A30E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8C70F3">
        <w:rPr>
          <w:rFonts w:ascii="Times New Roman" w:hAnsi="Times New Roman" w:cs="Times New Roman"/>
        </w:rPr>
        <w:t xml:space="preserve">Povećanje </w:t>
      </w:r>
      <w:r>
        <w:rPr>
          <w:rFonts w:ascii="Times New Roman" w:hAnsi="Times New Roman" w:cs="Times New Roman"/>
        </w:rPr>
        <w:t xml:space="preserve">vrijednosti dugotrajne nefinancijske imovine iznosi </w:t>
      </w:r>
      <w:r w:rsidRPr="00401ED7">
        <w:rPr>
          <w:rFonts w:ascii="Times New Roman" w:hAnsi="Times New Roman" w:cs="Times New Roman"/>
          <w:u w:val="single"/>
        </w:rPr>
        <w:t>26.130,56 €.</w:t>
      </w:r>
      <w:r>
        <w:rPr>
          <w:rFonts w:ascii="Times New Roman" w:hAnsi="Times New Roman" w:cs="Times New Roman"/>
        </w:rPr>
        <w:t xml:space="preserve"> </w:t>
      </w:r>
    </w:p>
    <w:p w14:paraId="5DA06F0E" w14:textId="77777777" w:rsidR="00A30EE3" w:rsidRDefault="00A30EE3" w:rsidP="00A30E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Navedeno povećanje odnosi se na povećanje vrijednosti školskog objekta radovima na vanjskoj rasvjeti u iznosu 25.631,45 € koje nam je rješenjem o prijenosu  prenijela Županija, te pomoći od Grada Belom Manastira koji su nam ustupili opremu  (perilicu rublja) čija vrijednost iznosi 499,11 €.</w:t>
      </w:r>
    </w:p>
    <w:p w14:paraId="6ED14D6A" w14:textId="77777777" w:rsidR="00A30EE3" w:rsidRDefault="00A30EE3" w:rsidP="00A30E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*Povećanje obujma imovine u ukupnom iznosu </w:t>
      </w:r>
      <w:r w:rsidRPr="00401ED7">
        <w:rPr>
          <w:rFonts w:ascii="Times New Roman" w:hAnsi="Times New Roman" w:cs="Times New Roman"/>
          <w:u w:val="single"/>
        </w:rPr>
        <w:t>36.255,62 €</w:t>
      </w:r>
      <w:r>
        <w:rPr>
          <w:rFonts w:ascii="Times New Roman" w:hAnsi="Times New Roman" w:cs="Times New Roman"/>
        </w:rPr>
        <w:t xml:space="preserve"> a odnosi se na:</w:t>
      </w:r>
    </w:p>
    <w:p w14:paraId="6E93D9D6" w14:textId="77777777" w:rsidR="00A30EE3" w:rsidRDefault="00A30EE3" w:rsidP="00A30E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 obuhvaća iznos od 33.731,24 € koje se odnosi na prebacivanje opreme od Carneta na temelju Odluke o prijenosu prava vlasništva (iznos 32.239,24 €) te prijenos imovine odlukom Ministarstva znanosti i obrazovanja (iznosu 1492,00 €).</w:t>
      </w:r>
    </w:p>
    <w:p w14:paraId="3918CA2C" w14:textId="77777777" w:rsidR="00A30EE3" w:rsidRPr="00010068" w:rsidRDefault="00A30EE3" w:rsidP="00A30E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</w:rPr>
        <w:t>Sitnog inventara smo nabavili u vrijednosti 2524,38 € koji je iste godine rashodovan u istom iznosu.</w:t>
      </w:r>
      <w:r w:rsidRPr="00010068">
        <w:rPr>
          <w:rFonts w:ascii="Times New Roman" w:hAnsi="Times New Roman" w:cs="Times New Roman"/>
          <w:b/>
        </w:rPr>
        <w:t xml:space="preserve">                                                  </w:t>
      </w:r>
    </w:p>
    <w:p w14:paraId="73BFAC87" w14:textId="77777777" w:rsidR="00A30EE3" w:rsidRDefault="00A30EE3" w:rsidP="00705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99E3EA" w14:textId="3C474B2B" w:rsidR="002E74A8" w:rsidRPr="007052C7" w:rsidRDefault="007052C7" w:rsidP="00A30E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C7">
        <w:rPr>
          <w:rFonts w:ascii="Times New Roman" w:hAnsi="Times New Roman" w:cs="Times New Roman"/>
          <w:b/>
          <w:sz w:val="28"/>
          <w:szCs w:val="28"/>
          <w:u w:val="single"/>
        </w:rPr>
        <w:t>Obveze</w:t>
      </w:r>
    </w:p>
    <w:p w14:paraId="171AF1C5" w14:textId="5DD1804C" w:rsidR="002E74A8" w:rsidRPr="00B30A89" w:rsidRDefault="002E74A8" w:rsidP="00A30E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80"/>
          <w:lang w:eastAsia="hr-HR"/>
        </w:rPr>
      </w:pPr>
      <w:r w:rsidRPr="00010068">
        <w:rPr>
          <w:rFonts w:ascii="Times New Roman" w:hAnsi="Times New Roman" w:cs="Times New Roman"/>
        </w:rPr>
        <w:t>Ukupno stanje obveza na kraju izvještajnog razdoblja</w:t>
      </w:r>
      <w:r w:rsidR="00C72DB4">
        <w:rPr>
          <w:rFonts w:ascii="Times New Roman" w:hAnsi="Times New Roman" w:cs="Times New Roman"/>
        </w:rPr>
        <w:t xml:space="preserve"> iskazanih u obrascu Obveze</w:t>
      </w:r>
      <w:r w:rsidRPr="00010068">
        <w:rPr>
          <w:rFonts w:ascii="Times New Roman" w:hAnsi="Times New Roman" w:cs="Times New Roman"/>
        </w:rPr>
        <w:t xml:space="preserve"> iznosi </w:t>
      </w:r>
      <w:r w:rsidR="008A30A1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131.552,88</w:t>
      </w:r>
      <w:r w:rsidRPr="00760483">
        <w:rPr>
          <w:rFonts w:ascii="Times New Roman" w:hAnsi="Times New Roman" w:cs="Times New Roman"/>
          <w:b/>
          <w:u w:val="single"/>
        </w:rPr>
        <w:t xml:space="preserve"> €</w:t>
      </w:r>
      <w:r w:rsidR="00C72DB4">
        <w:rPr>
          <w:rFonts w:ascii="Times New Roman" w:hAnsi="Times New Roman" w:cs="Times New Roman"/>
        </w:rPr>
        <w:t xml:space="preserve"> te se odnose</w:t>
      </w:r>
      <w:r w:rsidRPr="00010068">
        <w:rPr>
          <w:rFonts w:ascii="Times New Roman" w:hAnsi="Times New Roman" w:cs="Times New Roman"/>
        </w:rPr>
        <w:t xml:space="preserve"> na:</w:t>
      </w:r>
    </w:p>
    <w:p w14:paraId="7FB9CAD6" w14:textId="7485C60B" w:rsidR="002E74A8" w:rsidRPr="00010068" w:rsidRDefault="00C72DB4" w:rsidP="00B30A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</w:rPr>
        <w:t>*</w:t>
      </w:r>
      <w:r w:rsidR="002E74A8" w:rsidRPr="00010068">
        <w:rPr>
          <w:rFonts w:ascii="Times New Roman" w:hAnsi="Times New Roman" w:cs="Times New Roman"/>
        </w:rPr>
        <w:t xml:space="preserve">Obveze za zaposlene u iznosu </w:t>
      </w:r>
      <w:r w:rsidR="008A30A1" w:rsidRPr="00B30A89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>121.348,75</w:t>
      </w:r>
      <w:r w:rsidR="00D50E92" w:rsidRPr="00B30A89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 xml:space="preserve"> </w:t>
      </w:r>
      <w:r w:rsidR="002E74A8" w:rsidRPr="00B30A89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 xml:space="preserve"> €</w:t>
      </w:r>
      <w:r w:rsidR="002E74A8" w:rsidRPr="00010068">
        <w:rPr>
          <w:rFonts w:ascii="Times New Roman" w:hAnsi="Times New Roman" w:cs="Times New Roman"/>
        </w:rPr>
        <w:t xml:space="preserve"> k</w:t>
      </w:r>
      <w:r w:rsidR="00305CE6">
        <w:rPr>
          <w:rFonts w:ascii="Times New Roman" w:hAnsi="Times New Roman" w:cs="Times New Roman"/>
        </w:rPr>
        <w:t>oje se isplaćuju u siječnju 2025</w:t>
      </w:r>
      <w:r w:rsidR="002E74A8" w:rsidRPr="00010068">
        <w:rPr>
          <w:rFonts w:ascii="Times New Roman" w:hAnsi="Times New Roman" w:cs="Times New Roman"/>
        </w:rPr>
        <w:t>. godine</w:t>
      </w:r>
    </w:p>
    <w:p w14:paraId="15A75D65" w14:textId="7FF304F0" w:rsidR="002E74A8" w:rsidRDefault="00C72DB4" w:rsidP="00B30A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</w:rPr>
        <w:t>*</w:t>
      </w:r>
      <w:r w:rsidR="002E74A8" w:rsidRPr="00010068">
        <w:rPr>
          <w:rFonts w:ascii="Times New Roman" w:hAnsi="Times New Roman" w:cs="Times New Roman"/>
        </w:rPr>
        <w:t xml:space="preserve">Obveze za materijalne rashode za </w:t>
      </w:r>
      <w:r w:rsidR="002E74A8">
        <w:rPr>
          <w:rFonts w:ascii="Times New Roman" w:hAnsi="Times New Roman" w:cs="Times New Roman"/>
        </w:rPr>
        <w:t>prosinac 202</w:t>
      </w:r>
      <w:r w:rsidR="008A30A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  <w:r w:rsidR="002E74A8">
        <w:rPr>
          <w:rFonts w:ascii="Times New Roman" w:hAnsi="Times New Roman" w:cs="Times New Roman"/>
        </w:rPr>
        <w:t xml:space="preserve"> koji su plaćeni u siječnju 202</w:t>
      </w:r>
      <w:r w:rsidR="008A30A1">
        <w:rPr>
          <w:rFonts w:ascii="Times New Roman" w:hAnsi="Times New Roman" w:cs="Times New Roman"/>
        </w:rPr>
        <w:t>5</w:t>
      </w:r>
      <w:r w:rsidR="002E74A8" w:rsidRPr="00010068">
        <w:rPr>
          <w:rFonts w:ascii="Times New Roman" w:hAnsi="Times New Roman" w:cs="Times New Roman"/>
        </w:rPr>
        <w:t>. godine u iznosu</w:t>
      </w:r>
      <w:r w:rsidR="008A30A1">
        <w:rPr>
          <w:rFonts w:ascii="Times New Roman" w:hAnsi="Times New Roman" w:cs="Times New Roman"/>
        </w:rPr>
        <w:t xml:space="preserve"> </w:t>
      </w:r>
      <w:r w:rsidR="008A30A1" w:rsidRPr="00B30A89">
        <w:rPr>
          <w:rFonts w:ascii="Times New Roman" w:hAnsi="Times New Roman" w:cs="Times New Roman"/>
          <w:u w:val="single"/>
        </w:rPr>
        <w:t>10.204,13 €</w:t>
      </w:r>
      <w:r w:rsidR="002E74A8" w:rsidRPr="00010068">
        <w:rPr>
          <w:rFonts w:ascii="Times New Roman" w:hAnsi="Times New Roman" w:cs="Times New Roman"/>
        </w:rPr>
        <w:t xml:space="preserve"> </w:t>
      </w:r>
      <w:r w:rsidR="002E74A8" w:rsidRPr="00010068">
        <w:rPr>
          <w:rFonts w:ascii="Times New Roman" w:eastAsia="Times New Roman" w:hAnsi="Times New Roman" w:cs="Times New Roman"/>
          <w:color w:val="000000"/>
          <w:lang w:eastAsia="hr-HR"/>
        </w:rPr>
        <w:t>(</w:t>
      </w:r>
      <w:r w:rsidR="008A30A1">
        <w:rPr>
          <w:rFonts w:ascii="Times New Roman" w:eastAsia="Times New Roman" w:hAnsi="Times New Roman" w:cs="Times New Roman"/>
          <w:color w:val="000000"/>
          <w:lang w:eastAsia="hr-HR"/>
        </w:rPr>
        <w:t>prilog u tablici</w:t>
      </w:r>
      <w:r w:rsidR="00B30A89">
        <w:rPr>
          <w:rFonts w:ascii="Times New Roman" w:eastAsia="Times New Roman" w:hAnsi="Times New Roman" w:cs="Times New Roman"/>
          <w:color w:val="000000"/>
          <w:lang w:eastAsia="hr-HR"/>
        </w:rPr>
        <w:t xml:space="preserve"> ispod</w:t>
      </w:r>
      <w:r w:rsidR="002E74A8" w:rsidRPr="00010068"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50B6A3AA" w14:textId="77777777" w:rsidR="002E74A8" w:rsidRDefault="002E74A8" w:rsidP="007B3B55">
      <w:pPr>
        <w:rPr>
          <w:rFonts w:ascii="Times New Roman" w:eastAsia="Times New Roman" w:hAnsi="Times New Roman" w:cs="Times New Roman"/>
          <w:noProof/>
          <w:color w:val="000000"/>
          <w:lang w:eastAsia="hr-HR"/>
        </w:rPr>
      </w:pPr>
    </w:p>
    <w:p w14:paraId="09B17E89" w14:textId="77777777" w:rsidR="002E74A8" w:rsidRDefault="002E74A8" w:rsidP="007B3B55">
      <w:pPr>
        <w:rPr>
          <w:rFonts w:ascii="Times New Roman" w:eastAsia="Times New Roman" w:hAnsi="Times New Roman" w:cs="Times New Roman"/>
          <w:noProof/>
          <w:color w:val="000000"/>
          <w:lang w:eastAsia="hr-HR"/>
        </w:rPr>
      </w:pPr>
    </w:p>
    <w:p w14:paraId="79501612" w14:textId="20EC4C72" w:rsidR="0017382E" w:rsidRDefault="00305CE6" w:rsidP="007B3B5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305CE6">
        <w:rPr>
          <w:rFonts w:ascii="Times New Roman" w:eastAsia="Times New Roman" w:hAnsi="Times New Roman" w:cs="Times New Roman"/>
          <w:color w:val="000000"/>
          <w:lang w:eastAsia="hr-HR"/>
        </w:rPr>
        <w:drawing>
          <wp:inline distT="0" distB="0" distL="0" distR="0" wp14:anchorId="72768DC9" wp14:editId="258B5711">
            <wp:extent cx="5533390" cy="422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BBB9C" w14:textId="77777777" w:rsidR="00096DBC" w:rsidRDefault="00096DBC" w:rsidP="00010068">
      <w:pPr>
        <w:rPr>
          <w:rFonts w:ascii="Times New Roman" w:hAnsi="Times New Roman" w:cs="Times New Roman"/>
        </w:rPr>
      </w:pPr>
    </w:p>
    <w:p w14:paraId="3686A4A1" w14:textId="3C331F5C" w:rsidR="008E1939" w:rsidRPr="00010068" w:rsidRDefault="008E1939" w:rsidP="008E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0068">
        <w:rPr>
          <w:rFonts w:ascii="Times New Roman" w:hAnsi="Times New Roman" w:cs="Times New Roman"/>
          <w:sz w:val="24"/>
          <w:szCs w:val="24"/>
        </w:rPr>
        <w:lastRenderedPageBreak/>
        <w:t xml:space="preserve">Bilješke </w:t>
      </w:r>
      <w:r w:rsidR="00246CDF">
        <w:rPr>
          <w:rFonts w:ascii="Times New Roman" w:hAnsi="Times New Roman" w:cs="Times New Roman"/>
          <w:sz w:val="24"/>
          <w:szCs w:val="24"/>
        </w:rPr>
        <w:t xml:space="preserve">je </w:t>
      </w:r>
      <w:r w:rsidRPr="00010068">
        <w:rPr>
          <w:rFonts w:ascii="Times New Roman" w:hAnsi="Times New Roman" w:cs="Times New Roman"/>
          <w:sz w:val="24"/>
          <w:szCs w:val="24"/>
        </w:rPr>
        <w:t xml:space="preserve">sastavila </w:t>
      </w:r>
      <w:r w:rsidR="008A30A1">
        <w:rPr>
          <w:rFonts w:ascii="Times New Roman" w:hAnsi="Times New Roman" w:cs="Times New Roman"/>
          <w:sz w:val="24"/>
          <w:szCs w:val="24"/>
        </w:rPr>
        <w:t xml:space="preserve">voditeljica računovodstva </w:t>
      </w:r>
      <w:r w:rsidR="00653D53" w:rsidRPr="00010068">
        <w:rPr>
          <w:rFonts w:ascii="Times New Roman" w:hAnsi="Times New Roman" w:cs="Times New Roman"/>
          <w:sz w:val="24"/>
          <w:szCs w:val="24"/>
        </w:rPr>
        <w:t>Martina Gudelj</w:t>
      </w:r>
      <w:r w:rsidR="00C72DB4">
        <w:rPr>
          <w:rFonts w:ascii="Times New Roman" w:hAnsi="Times New Roman" w:cs="Times New Roman"/>
          <w:sz w:val="24"/>
          <w:szCs w:val="24"/>
        </w:rPr>
        <w:t xml:space="preserve"> </w:t>
      </w:r>
      <w:r w:rsidRPr="00010068">
        <w:rPr>
          <w:rFonts w:ascii="Times New Roman" w:hAnsi="Times New Roman" w:cs="Times New Roman"/>
          <w:sz w:val="24"/>
          <w:szCs w:val="24"/>
        </w:rPr>
        <w:t xml:space="preserve">na </w:t>
      </w:r>
      <w:r w:rsidR="00C72DB4">
        <w:rPr>
          <w:rFonts w:ascii="Times New Roman" w:hAnsi="Times New Roman" w:cs="Times New Roman"/>
          <w:sz w:val="24"/>
          <w:szCs w:val="24"/>
        </w:rPr>
        <w:t>temelju</w:t>
      </w:r>
      <w:r w:rsidRPr="00010068">
        <w:rPr>
          <w:rFonts w:ascii="Times New Roman" w:hAnsi="Times New Roman" w:cs="Times New Roman"/>
          <w:sz w:val="24"/>
          <w:szCs w:val="24"/>
        </w:rPr>
        <w:t xml:space="preserve"> popunjenih obrazaca za 202</w:t>
      </w:r>
      <w:r w:rsidR="008A30A1">
        <w:rPr>
          <w:rFonts w:ascii="Times New Roman" w:hAnsi="Times New Roman" w:cs="Times New Roman"/>
          <w:sz w:val="24"/>
          <w:szCs w:val="24"/>
        </w:rPr>
        <w:t>4</w:t>
      </w:r>
      <w:r w:rsidR="00E71522" w:rsidRPr="00010068">
        <w:rPr>
          <w:rFonts w:ascii="Times New Roman" w:hAnsi="Times New Roman" w:cs="Times New Roman"/>
          <w:sz w:val="24"/>
          <w:szCs w:val="24"/>
        </w:rPr>
        <w:t>. godinu</w:t>
      </w:r>
      <w:r w:rsidRPr="00010068">
        <w:rPr>
          <w:rFonts w:ascii="Times New Roman" w:hAnsi="Times New Roman" w:cs="Times New Roman"/>
          <w:sz w:val="24"/>
          <w:szCs w:val="24"/>
        </w:rPr>
        <w:t>. Iste je proučio ravnatelj Marko Ilijašev te ih potpisuju:</w:t>
      </w:r>
    </w:p>
    <w:p w14:paraId="66669751" w14:textId="77777777" w:rsidR="008E1939" w:rsidRPr="00010068" w:rsidRDefault="008E1939" w:rsidP="009E7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C7EEAC" w14:textId="7C833FE6" w:rsidR="008E1939" w:rsidRDefault="009E7B7F" w:rsidP="009E7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Voditeljica računovodstva:</w:t>
      </w:r>
      <w:r w:rsidR="008E1939" w:rsidRPr="0001006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0068">
        <w:rPr>
          <w:rFonts w:ascii="Times New Roman" w:hAnsi="Times New Roman" w:cs="Times New Roman"/>
          <w:sz w:val="24"/>
          <w:szCs w:val="24"/>
        </w:rPr>
        <w:t xml:space="preserve">    </w:t>
      </w:r>
      <w:r w:rsidR="008E1939" w:rsidRPr="00010068">
        <w:rPr>
          <w:rFonts w:ascii="Times New Roman" w:hAnsi="Times New Roman" w:cs="Times New Roman"/>
          <w:sz w:val="24"/>
          <w:szCs w:val="24"/>
        </w:rPr>
        <w:t xml:space="preserve"> Ra</w:t>
      </w:r>
      <w:r w:rsidR="00653D53" w:rsidRPr="00010068">
        <w:rPr>
          <w:rFonts w:ascii="Times New Roman" w:hAnsi="Times New Roman" w:cs="Times New Roman"/>
          <w:sz w:val="24"/>
          <w:szCs w:val="24"/>
        </w:rPr>
        <w:t>vnatelj</w:t>
      </w:r>
      <w:r w:rsidR="00805FF8">
        <w:rPr>
          <w:rFonts w:ascii="Times New Roman" w:hAnsi="Times New Roman" w:cs="Times New Roman"/>
          <w:sz w:val="24"/>
          <w:szCs w:val="24"/>
        </w:rPr>
        <w:t>:</w:t>
      </w:r>
      <w:r w:rsidR="00653D53" w:rsidRPr="00010068">
        <w:rPr>
          <w:rFonts w:ascii="Times New Roman" w:hAnsi="Times New Roman" w:cs="Times New Roman"/>
          <w:sz w:val="24"/>
          <w:szCs w:val="24"/>
        </w:rPr>
        <w:br/>
        <w:t xml:space="preserve">   Martina Gudelj, mag. oec.</w:t>
      </w:r>
      <w:r w:rsidR="008E1939" w:rsidRPr="0001006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0068">
        <w:rPr>
          <w:rFonts w:ascii="Times New Roman" w:hAnsi="Times New Roman" w:cs="Times New Roman"/>
          <w:sz w:val="24"/>
          <w:szCs w:val="24"/>
        </w:rPr>
        <w:t>M.P.</w:t>
      </w:r>
      <w:r w:rsidR="008E1939" w:rsidRPr="00010068">
        <w:rPr>
          <w:rFonts w:ascii="Times New Roman" w:hAnsi="Times New Roman" w:cs="Times New Roman"/>
          <w:sz w:val="24"/>
          <w:szCs w:val="24"/>
        </w:rPr>
        <w:t xml:space="preserve">        </w:t>
      </w:r>
      <w:r w:rsidR="000100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1939" w:rsidRPr="00010068">
        <w:rPr>
          <w:rFonts w:ascii="Times New Roman" w:hAnsi="Times New Roman" w:cs="Times New Roman"/>
          <w:sz w:val="24"/>
          <w:szCs w:val="24"/>
        </w:rPr>
        <w:t xml:space="preserve">Marko Ilijašev, </w:t>
      </w:r>
      <w:r w:rsidR="00026315" w:rsidRPr="00010068">
        <w:rPr>
          <w:rFonts w:ascii="Times New Roman" w:hAnsi="Times New Roman" w:cs="Times New Roman"/>
          <w:sz w:val="24"/>
          <w:szCs w:val="24"/>
        </w:rPr>
        <w:t>dipl</w:t>
      </w:r>
      <w:r w:rsidR="008E1939" w:rsidRPr="00010068">
        <w:rPr>
          <w:rFonts w:ascii="Times New Roman" w:hAnsi="Times New Roman" w:cs="Times New Roman"/>
          <w:sz w:val="24"/>
          <w:szCs w:val="24"/>
        </w:rPr>
        <w:t>.</w:t>
      </w:r>
      <w:r w:rsidR="00653D53" w:rsidRPr="00010068">
        <w:rPr>
          <w:rFonts w:ascii="Times New Roman" w:hAnsi="Times New Roman" w:cs="Times New Roman"/>
          <w:sz w:val="24"/>
          <w:szCs w:val="24"/>
        </w:rPr>
        <w:t xml:space="preserve"> </w:t>
      </w:r>
      <w:r w:rsidR="008E1939" w:rsidRPr="00010068">
        <w:rPr>
          <w:rFonts w:ascii="Times New Roman" w:hAnsi="Times New Roman" w:cs="Times New Roman"/>
          <w:sz w:val="24"/>
          <w:szCs w:val="24"/>
        </w:rPr>
        <w:t>ing.</w:t>
      </w:r>
    </w:p>
    <w:p w14:paraId="52374C38" w14:textId="77777777" w:rsidR="009E7B7F" w:rsidRPr="00010068" w:rsidRDefault="009E7B7F" w:rsidP="008E1939">
      <w:pPr>
        <w:rPr>
          <w:rFonts w:ascii="Times New Roman" w:hAnsi="Times New Roman" w:cs="Times New Roman"/>
          <w:sz w:val="24"/>
          <w:szCs w:val="24"/>
        </w:rPr>
      </w:pPr>
    </w:p>
    <w:p w14:paraId="791BF3B4" w14:textId="77777777" w:rsidR="008E1939" w:rsidRPr="005C4DDB" w:rsidRDefault="008E1939" w:rsidP="005C4D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5AB91" wp14:editId="2EB3B71D">
                <wp:simplePos x="0" y="0"/>
                <wp:positionH relativeFrom="column">
                  <wp:posOffset>-62865</wp:posOffset>
                </wp:positionH>
                <wp:positionV relativeFrom="paragraph">
                  <wp:posOffset>132080</wp:posOffset>
                </wp:positionV>
                <wp:extent cx="1906270" cy="0"/>
                <wp:effectExtent l="0" t="0" r="17780" b="1905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DA50F" id="Ravni poveznik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95pt,10.4pt" to="145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" strokecolor="black [3040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849A6B" wp14:editId="5D24CE44">
                <wp:simplePos x="0" y="0"/>
                <wp:positionH relativeFrom="column">
                  <wp:posOffset>3645535</wp:posOffset>
                </wp:positionH>
                <wp:positionV relativeFrom="paragraph">
                  <wp:posOffset>132715</wp:posOffset>
                </wp:positionV>
                <wp:extent cx="1819910" cy="0"/>
                <wp:effectExtent l="0" t="0" r="27940" b="1905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FA27D" id="Ravni poveznik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7.05pt,10.45pt" to="430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"/>
            </w:pict>
          </mc:Fallback>
        </mc:AlternateContent>
      </w:r>
    </w:p>
    <w:sectPr w:rsidR="008E1939" w:rsidRPr="005C4D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FB4CE" w14:textId="77777777" w:rsidR="005A71E5" w:rsidRDefault="005A71E5" w:rsidP="0034415F">
      <w:pPr>
        <w:spacing w:after="0" w:line="240" w:lineRule="auto"/>
      </w:pPr>
      <w:r>
        <w:separator/>
      </w:r>
    </w:p>
  </w:endnote>
  <w:endnote w:type="continuationSeparator" w:id="0">
    <w:p w14:paraId="14382B4A" w14:textId="77777777" w:rsidR="005A71E5" w:rsidRDefault="005A71E5" w:rsidP="0034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297504"/>
      <w:docPartObj>
        <w:docPartGallery w:val="Page Numbers (Bottom of Page)"/>
        <w:docPartUnique/>
      </w:docPartObj>
    </w:sdtPr>
    <w:sdtEndPr/>
    <w:sdtContent>
      <w:p w14:paraId="5F5E8C6D" w14:textId="6895906E" w:rsidR="00E249E0" w:rsidRDefault="00E249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DF0">
          <w:rPr>
            <w:noProof/>
          </w:rPr>
          <w:t>2</w:t>
        </w:r>
        <w:r>
          <w:fldChar w:fldCharType="end"/>
        </w:r>
      </w:p>
    </w:sdtContent>
  </w:sdt>
  <w:p w14:paraId="493E115B" w14:textId="77777777" w:rsidR="00E249E0" w:rsidRDefault="00E249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CAF24" w14:textId="77777777" w:rsidR="005A71E5" w:rsidRDefault="005A71E5" w:rsidP="0034415F">
      <w:pPr>
        <w:spacing w:after="0" w:line="240" w:lineRule="auto"/>
      </w:pPr>
      <w:r>
        <w:separator/>
      </w:r>
    </w:p>
  </w:footnote>
  <w:footnote w:type="continuationSeparator" w:id="0">
    <w:p w14:paraId="6647E52C" w14:textId="77777777" w:rsidR="005A71E5" w:rsidRDefault="005A71E5" w:rsidP="0034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E9C9" w14:textId="77777777" w:rsidR="00E249E0" w:rsidRDefault="00E249E0">
    <w:pPr>
      <w:pStyle w:val="Zaglavlje"/>
      <w:jc w:val="right"/>
    </w:pPr>
  </w:p>
  <w:p w14:paraId="00A1880F" w14:textId="77777777" w:rsidR="00E249E0" w:rsidRDefault="00E249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3020"/>
    <w:multiLevelType w:val="hybridMultilevel"/>
    <w:tmpl w:val="9CE8D822"/>
    <w:lvl w:ilvl="0" w:tplc="077A3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7832"/>
    <w:multiLevelType w:val="hybridMultilevel"/>
    <w:tmpl w:val="FC222BF8"/>
    <w:lvl w:ilvl="0" w:tplc="34A28A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7218"/>
    <w:multiLevelType w:val="hybridMultilevel"/>
    <w:tmpl w:val="9C56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54CF5"/>
    <w:multiLevelType w:val="hybridMultilevel"/>
    <w:tmpl w:val="9C56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AA5"/>
    <w:multiLevelType w:val="hybridMultilevel"/>
    <w:tmpl w:val="18BC2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A2202"/>
    <w:multiLevelType w:val="hybridMultilevel"/>
    <w:tmpl w:val="99807176"/>
    <w:lvl w:ilvl="0" w:tplc="88FE0F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30B80"/>
    <w:multiLevelType w:val="hybridMultilevel"/>
    <w:tmpl w:val="12664ED8"/>
    <w:lvl w:ilvl="0" w:tplc="4C98F6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C3A0D"/>
    <w:multiLevelType w:val="hybridMultilevel"/>
    <w:tmpl w:val="F0FA3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D2680"/>
    <w:multiLevelType w:val="hybridMultilevel"/>
    <w:tmpl w:val="BC8CD1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41C"/>
    <w:multiLevelType w:val="hybridMultilevel"/>
    <w:tmpl w:val="B69E4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F1ADA"/>
    <w:multiLevelType w:val="hybridMultilevel"/>
    <w:tmpl w:val="44DAE86C"/>
    <w:lvl w:ilvl="0" w:tplc="A1E2C4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B0686"/>
    <w:multiLevelType w:val="hybridMultilevel"/>
    <w:tmpl w:val="9C56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83165"/>
    <w:multiLevelType w:val="hybridMultilevel"/>
    <w:tmpl w:val="671AC2DE"/>
    <w:lvl w:ilvl="0" w:tplc="D0AAA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03B5"/>
    <w:multiLevelType w:val="hybridMultilevel"/>
    <w:tmpl w:val="644AD7EA"/>
    <w:lvl w:ilvl="0" w:tplc="70D2997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27121"/>
    <w:multiLevelType w:val="hybridMultilevel"/>
    <w:tmpl w:val="716E1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4"/>
  </w:num>
  <w:num w:numId="10">
    <w:abstractNumId w:val="8"/>
  </w:num>
  <w:num w:numId="11">
    <w:abstractNumId w:val="12"/>
  </w:num>
  <w:num w:numId="12">
    <w:abstractNumId w:val="5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9E"/>
    <w:rsid w:val="00010068"/>
    <w:rsid w:val="00026315"/>
    <w:rsid w:val="00032591"/>
    <w:rsid w:val="00037D2E"/>
    <w:rsid w:val="00046413"/>
    <w:rsid w:val="00094D43"/>
    <w:rsid w:val="00096DBC"/>
    <w:rsid w:val="00097B0C"/>
    <w:rsid w:val="000C58AA"/>
    <w:rsid w:val="000D35A0"/>
    <w:rsid w:val="001449B8"/>
    <w:rsid w:val="0017382E"/>
    <w:rsid w:val="001A2188"/>
    <w:rsid w:val="001B5BB2"/>
    <w:rsid w:val="00203021"/>
    <w:rsid w:val="00246CDF"/>
    <w:rsid w:val="00246FE1"/>
    <w:rsid w:val="002970A4"/>
    <w:rsid w:val="002C6AD2"/>
    <w:rsid w:val="002E74A8"/>
    <w:rsid w:val="00305CE6"/>
    <w:rsid w:val="00307E30"/>
    <w:rsid w:val="003271A5"/>
    <w:rsid w:val="0034415F"/>
    <w:rsid w:val="00357A51"/>
    <w:rsid w:val="00362481"/>
    <w:rsid w:val="003E7263"/>
    <w:rsid w:val="00401ED7"/>
    <w:rsid w:val="00402487"/>
    <w:rsid w:val="004066CD"/>
    <w:rsid w:val="00440F18"/>
    <w:rsid w:val="00441675"/>
    <w:rsid w:val="004D4524"/>
    <w:rsid w:val="00506767"/>
    <w:rsid w:val="0051509A"/>
    <w:rsid w:val="005348F1"/>
    <w:rsid w:val="00540B7E"/>
    <w:rsid w:val="005A71E5"/>
    <w:rsid w:val="005B4478"/>
    <w:rsid w:val="005C4DDB"/>
    <w:rsid w:val="005D707B"/>
    <w:rsid w:val="005F4A8A"/>
    <w:rsid w:val="0060502B"/>
    <w:rsid w:val="006120F7"/>
    <w:rsid w:val="00612FC5"/>
    <w:rsid w:val="00651EE3"/>
    <w:rsid w:val="00653D53"/>
    <w:rsid w:val="006541BE"/>
    <w:rsid w:val="00656178"/>
    <w:rsid w:val="0069643D"/>
    <w:rsid w:val="006978E3"/>
    <w:rsid w:val="006F142B"/>
    <w:rsid w:val="007052C7"/>
    <w:rsid w:val="00731320"/>
    <w:rsid w:val="00745623"/>
    <w:rsid w:val="00760483"/>
    <w:rsid w:val="007B0486"/>
    <w:rsid w:val="007B3B55"/>
    <w:rsid w:val="007C06A6"/>
    <w:rsid w:val="007F007A"/>
    <w:rsid w:val="00805FF8"/>
    <w:rsid w:val="008835AF"/>
    <w:rsid w:val="008A30A1"/>
    <w:rsid w:val="008C70F3"/>
    <w:rsid w:val="008E1939"/>
    <w:rsid w:val="0090461B"/>
    <w:rsid w:val="00906E0C"/>
    <w:rsid w:val="00915EAB"/>
    <w:rsid w:val="00923A21"/>
    <w:rsid w:val="009253AD"/>
    <w:rsid w:val="009B4D03"/>
    <w:rsid w:val="009C6274"/>
    <w:rsid w:val="009E7B7F"/>
    <w:rsid w:val="009F3802"/>
    <w:rsid w:val="00A30EE3"/>
    <w:rsid w:val="00A64B2D"/>
    <w:rsid w:val="00B13925"/>
    <w:rsid w:val="00B30A89"/>
    <w:rsid w:val="00BA5B4D"/>
    <w:rsid w:val="00BD3A94"/>
    <w:rsid w:val="00BE48D9"/>
    <w:rsid w:val="00C31B73"/>
    <w:rsid w:val="00C72DB4"/>
    <w:rsid w:val="00C73DA1"/>
    <w:rsid w:val="00C81F0D"/>
    <w:rsid w:val="00C97C9E"/>
    <w:rsid w:val="00CB7246"/>
    <w:rsid w:val="00CF3241"/>
    <w:rsid w:val="00CF55DC"/>
    <w:rsid w:val="00D10EEA"/>
    <w:rsid w:val="00D27951"/>
    <w:rsid w:val="00D43F89"/>
    <w:rsid w:val="00D50E92"/>
    <w:rsid w:val="00D9643C"/>
    <w:rsid w:val="00DC206B"/>
    <w:rsid w:val="00DE169D"/>
    <w:rsid w:val="00DE636E"/>
    <w:rsid w:val="00E068C9"/>
    <w:rsid w:val="00E23759"/>
    <w:rsid w:val="00E249E0"/>
    <w:rsid w:val="00E26CFA"/>
    <w:rsid w:val="00E34DBC"/>
    <w:rsid w:val="00E71522"/>
    <w:rsid w:val="00E71826"/>
    <w:rsid w:val="00E74ED2"/>
    <w:rsid w:val="00EA324B"/>
    <w:rsid w:val="00EF18DD"/>
    <w:rsid w:val="00F007E0"/>
    <w:rsid w:val="00F10C01"/>
    <w:rsid w:val="00F26F6A"/>
    <w:rsid w:val="00F33301"/>
    <w:rsid w:val="00F50EBC"/>
    <w:rsid w:val="00F863C1"/>
    <w:rsid w:val="00FB7662"/>
    <w:rsid w:val="00FC0DF0"/>
    <w:rsid w:val="00FC60D7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9E01"/>
  <w15:docId w15:val="{26A4FD11-5E52-4DA9-987D-AFCAE2FF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193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4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415F"/>
  </w:style>
  <w:style w:type="paragraph" w:styleId="Podnoje">
    <w:name w:val="footer"/>
    <w:basedOn w:val="Normal"/>
    <w:link w:val="PodnojeChar"/>
    <w:uiPriority w:val="99"/>
    <w:unhideWhenUsed/>
    <w:rsid w:val="0034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415F"/>
  </w:style>
  <w:style w:type="paragraph" w:styleId="Tekstbalonia">
    <w:name w:val="Balloon Text"/>
    <w:basedOn w:val="Normal"/>
    <w:link w:val="TekstbaloniaChar"/>
    <w:uiPriority w:val="99"/>
    <w:semiHidden/>
    <w:unhideWhenUsed/>
    <w:rsid w:val="0074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62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71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0119-6496-44CC-B7EA-EC24AC97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DavidK</dc:creator>
  <cp:lastModifiedBy>Windows korisnik</cp:lastModifiedBy>
  <cp:revision>10</cp:revision>
  <cp:lastPrinted>2023-01-31T12:44:00Z</cp:lastPrinted>
  <dcterms:created xsi:type="dcterms:W3CDTF">2025-01-29T10:07:00Z</dcterms:created>
  <dcterms:modified xsi:type="dcterms:W3CDTF">2025-01-29T12:58:00Z</dcterms:modified>
</cp:coreProperties>
</file>